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833E5"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center"/>
        <w:rPr>
          <w:rFonts w:cs="Baskerville Old Face"/>
          <w:b/>
          <w:bCs/>
          <w:szCs w:val="18"/>
        </w:rPr>
      </w:pPr>
      <w:r w:rsidRPr="00515DE3">
        <w:rPr>
          <w:rFonts w:cs="Baskerville Old Face"/>
          <w:b/>
          <w:bCs/>
          <w:szCs w:val="18"/>
        </w:rPr>
        <w:t>DIFFERENTIAL AND MORE FAVOURABLE TREATMENT</w:t>
      </w:r>
    </w:p>
    <w:p w14:paraId="1B6B9017"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center"/>
        <w:rPr>
          <w:rFonts w:cs="Baskerville Old Face"/>
          <w:b/>
          <w:bCs/>
          <w:szCs w:val="18"/>
        </w:rPr>
      </w:pPr>
      <w:r w:rsidRPr="00515DE3">
        <w:rPr>
          <w:rFonts w:cs="Baskerville Old Face"/>
          <w:b/>
          <w:bCs/>
          <w:szCs w:val="18"/>
        </w:rPr>
        <w:t>RECIPROCITY AND FULLER PARTICIPATION</w:t>
      </w:r>
    </w:p>
    <w:p w14:paraId="0883892B"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center"/>
        <w:rPr>
          <w:rFonts w:cs="Baskerville Old Face"/>
          <w:b/>
          <w:bCs/>
          <w:szCs w:val="18"/>
        </w:rPr>
      </w:pPr>
      <w:r w:rsidRPr="00515DE3">
        <w:rPr>
          <w:rFonts w:cs="Baskerville Old Face"/>
          <w:b/>
          <w:bCs/>
          <w:szCs w:val="18"/>
        </w:rPr>
        <w:t>OF DEVELOPING COUNTRIES</w:t>
      </w:r>
    </w:p>
    <w:p w14:paraId="3931DCAF" w14:textId="19E7636D"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jc w:val="center"/>
        <w:rPr>
          <w:rFonts w:cs="Baskerville Old Face"/>
          <w:b/>
          <w:bCs/>
          <w:szCs w:val="18"/>
        </w:rPr>
      </w:pPr>
      <w:r w:rsidRPr="00515DE3">
        <w:rPr>
          <w:rFonts w:cs="Baskerville Old Face"/>
          <w:b/>
          <w:bCs/>
          <w:szCs w:val="18"/>
        </w:rPr>
        <w:t>("Enabling Clause")</w:t>
      </w:r>
      <w:r w:rsidR="00927D85">
        <w:rPr>
          <w:rStyle w:val="FootnoteReference"/>
          <w:rFonts w:cs="Baskerville Old Face"/>
          <w:b/>
          <w:bCs/>
          <w:szCs w:val="18"/>
        </w:rPr>
        <w:footnoteReference w:id="1"/>
      </w:r>
    </w:p>
    <w:p w14:paraId="48EC09E7"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2244C513"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r w:rsidRPr="00515DE3">
        <w:rPr>
          <w:rFonts w:cs="Baskerville Old Face"/>
          <w:spacing w:val="-2"/>
          <w:szCs w:val="18"/>
        </w:rPr>
        <w:tab/>
        <w:t xml:space="preserve">Following negotiations within the framework of the Multilateral Trade Negotiations, the CONTRACTING PARTIES </w:t>
      </w:r>
      <w:r w:rsidRPr="00515DE3">
        <w:rPr>
          <w:rFonts w:cs="Baskerville Old Face"/>
          <w:i/>
          <w:iCs/>
          <w:spacing w:val="-2"/>
          <w:szCs w:val="18"/>
        </w:rPr>
        <w:t xml:space="preserve">decide </w:t>
      </w:r>
      <w:r w:rsidRPr="00515DE3">
        <w:rPr>
          <w:rFonts w:cs="Baskerville Old Face"/>
          <w:spacing w:val="-2"/>
          <w:szCs w:val="18"/>
        </w:rPr>
        <w:t>as follows:</w:t>
      </w:r>
    </w:p>
    <w:p w14:paraId="434941CB"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6C6DE50E"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r w:rsidRPr="00515DE3">
        <w:rPr>
          <w:rFonts w:cs="Baskerville Old Face"/>
          <w:spacing w:val="-2"/>
          <w:szCs w:val="18"/>
        </w:rPr>
        <w:t>1.</w:t>
      </w:r>
      <w:r w:rsidRPr="00515DE3">
        <w:rPr>
          <w:rFonts w:cs="Baskerville Old Face"/>
          <w:spacing w:val="-2"/>
          <w:szCs w:val="18"/>
        </w:rPr>
        <w:tab/>
        <w:t>Notwithstanding the provisions of Article I of the General Agreement, contracting parties may accord differential and more favourable treatment to developing countries</w:t>
      </w:r>
      <w:r>
        <w:rPr>
          <w:rFonts w:cs="Baskerville Old Face"/>
          <w:spacing w:val="-2"/>
          <w:szCs w:val="18"/>
        </w:rPr>
        <w:t>*</w:t>
      </w:r>
      <w:r w:rsidRPr="00515DE3">
        <w:rPr>
          <w:rFonts w:cs="Baskerville Old Face"/>
          <w:spacing w:val="-2"/>
          <w:szCs w:val="18"/>
        </w:rPr>
        <w:t>, without according such treatment to other contracting parties.</w:t>
      </w:r>
    </w:p>
    <w:p w14:paraId="4EF941E5"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4B61D91D"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r w:rsidRPr="00515DE3">
        <w:rPr>
          <w:rFonts w:cs="Baskerville Old Face"/>
          <w:spacing w:val="-2"/>
          <w:szCs w:val="18"/>
        </w:rPr>
        <w:t>2.</w:t>
      </w:r>
      <w:r w:rsidRPr="00515DE3">
        <w:rPr>
          <w:rFonts w:cs="Baskerville Old Face"/>
          <w:spacing w:val="-2"/>
          <w:szCs w:val="18"/>
        </w:rPr>
        <w:tab/>
        <w:t>The provisions of paragraph 1 apply to the following:</w:t>
      </w:r>
      <w:r>
        <w:rPr>
          <w:rFonts w:cs="Baskerville Old Face"/>
          <w:spacing w:val="-2"/>
          <w:szCs w:val="18"/>
          <w:vertAlign w:val="superscript"/>
        </w:rPr>
        <w:t>**</w:t>
      </w:r>
    </w:p>
    <w:p w14:paraId="03D30F19"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52F6D23A" w14:textId="77777777" w:rsidR="00FC3284" w:rsidRPr="00737AED"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r w:rsidRPr="00515DE3">
        <w:rPr>
          <w:rFonts w:cs="Baskerville Old Face"/>
          <w:spacing w:val="-2"/>
          <w:szCs w:val="18"/>
        </w:rPr>
        <w:tab/>
      </w:r>
      <w:r w:rsidRPr="00737AED">
        <w:rPr>
          <w:rFonts w:cs="Baskerville Old Face"/>
          <w:spacing w:val="-2"/>
          <w:szCs w:val="18"/>
        </w:rPr>
        <w:t>(a)</w:t>
      </w:r>
      <w:r w:rsidRPr="00737AED">
        <w:rPr>
          <w:rFonts w:cs="Baskerville Old Face"/>
          <w:spacing w:val="-2"/>
          <w:szCs w:val="18"/>
        </w:rPr>
        <w:tab/>
        <w:t>Preferential tariff treatment accorded by developed contracting parties to products originating in developing countries in accordance with the Generalized System of Preferences,</w:t>
      </w:r>
      <w:r>
        <w:rPr>
          <w:rFonts w:cs="Baskerville Old Face"/>
          <w:spacing w:val="-2"/>
          <w:szCs w:val="18"/>
          <w:vertAlign w:val="superscript"/>
        </w:rPr>
        <w:t>***</w:t>
      </w:r>
    </w:p>
    <w:p w14:paraId="61EBD1FC" w14:textId="77777777" w:rsidR="00FC3284" w:rsidRPr="00737AED"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6E4B9B14" w14:textId="341619EB" w:rsidR="00FC3284" w:rsidRDefault="00FC3284" w:rsidP="00BB55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r w:rsidRPr="00737AED">
        <w:rPr>
          <w:rFonts w:cs="Baskerville Old Face"/>
          <w:spacing w:val="-2"/>
          <w:szCs w:val="18"/>
        </w:rPr>
        <w:tab/>
        <w:t>(b)</w:t>
      </w:r>
      <w:r w:rsidRPr="00737AED">
        <w:rPr>
          <w:rFonts w:cs="Baskerville Old Face"/>
          <w:spacing w:val="-2"/>
          <w:szCs w:val="18"/>
        </w:rPr>
        <w:tab/>
        <w:t>Differential and more favourable treatment with respect to the provisions of the General Agreement concerning non-tariff measures governed by the provisions of instruments multilaterally negotiated under the auspices of the GATT;</w:t>
      </w:r>
    </w:p>
    <w:p w14:paraId="4EED2802" w14:textId="77777777" w:rsidR="00BB559D" w:rsidRPr="00737AED" w:rsidRDefault="00BB559D" w:rsidP="00BB55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p>
    <w:p w14:paraId="0B7B1837" w14:textId="4E1B7A22" w:rsidR="00FC3284" w:rsidRPr="00737AED" w:rsidRDefault="00FC3284" w:rsidP="00BB55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r w:rsidRPr="00515DE3">
        <w:rPr>
          <w:rFonts w:cs="Baskerville Old Face"/>
          <w:spacing w:val="-2"/>
          <w:szCs w:val="18"/>
        </w:rPr>
        <w:tab/>
      </w:r>
      <w:r w:rsidRPr="00737AED">
        <w:rPr>
          <w:rFonts w:cs="Baskerville Old Face"/>
          <w:spacing w:val="-2"/>
          <w:szCs w:val="18"/>
        </w:rPr>
        <w:t>(c)</w:t>
      </w:r>
      <w:r w:rsidRPr="00737AED">
        <w:rPr>
          <w:rFonts w:cs="Baskerville Old Face"/>
          <w:spacing w:val="-2"/>
          <w:szCs w:val="18"/>
        </w:rPr>
        <w:tab/>
        <w:t>Regional or global arrangements entered into amongst less-developed contracting parties for the mutual reduction or elimination of tariffs and, in accordance with criteria or conditions which may be prescribed by the CONTRACTING PARTIES, for the mutual reduction or elimination of non-tariff measures, on products imported from one another</w:t>
      </w:r>
    </w:p>
    <w:p w14:paraId="0C5CBED1" w14:textId="77777777" w:rsidR="00FC3284" w:rsidRPr="00737AED" w:rsidRDefault="00FC3284" w:rsidP="00737A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5D11114F" w14:textId="77777777" w:rsidR="00FC3284" w:rsidRPr="00515DE3" w:rsidRDefault="00FC3284" w:rsidP="00737A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r w:rsidRPr="00737AED">
        <w:rPr>
          <w:rFonts w:cs="Baskerville Old Face"/>
          <w:spacing w:val="-2"/>
          <w:szCs w:val="18"/>
        </w:rPr>
        <w:tab/>
        <w:t>(d)</w:t>
      </w:r>
      <w:r>
        <w:rPr>
          <w:rFonts w:cs="Baskerville Old Face"/>
          <w:spacing w:val="-2"/>
          <w:szCs w:val="18"/>
        </w:rPr>
        <w:tab/>
      </w:r>
      <w:r w:rsidRPr="00515DE3">
        <w:rPr>
          <w:rFonts w:cs="Baskerville Old Face"/>
          <w:spacing w:val="-2"/>
          <w:szCs w:val="18"/>
        </w:rPr>
        <w:t>Special treatment of the least developed among the developing countries in the context of any general or specific measures in favour of developing countries.</w:t>
      </w:r>
    </w:p>
    <w:p w14:paraId="72D1F9E3" w14:textId="77777777" w:rsidR="00FC3284" w:rsidRPr="00515DE3" w:rsidRDefault="00FC3284" w:rsidP="00737A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7C6C6BE1" w14:textId="77777777" w:rsidR="00FC3284" w:rsidRDefault="00FC3284" w:rsidP="00737A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r w:rsidRPr="00515DE3">
        <w:rPr>
          <w:rFonts w:cs="Baskerville Old Face"/>
          <w:spacing w:val="-2"/>
          <w:szCs w:val="18"/>
        </w:rPr>
        <w:t>3.</w:t>
      </w:r>
      <w:r w:rsidRPr="00515DE3">
        <w:rPr>
          <w:rFonts w:cs="Baskerville Old Face"/>
          <w:spacing w:val="-2"/>
          <w:szCs w:val="18"/>
        </w:rPr>
        <w:tab/>
        <w:t>Any differential and more favourable treatment provided under this clause:</w:t>
      </w:r>
    </w:p>
    <w:p w14:paraId="66737EA9" w14:textId="77777777" w:rsidR="00FC3284" w:rsidRPr="00515DE3" w:rsidRDefault="00FC3284" w:rsidP="00737AE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77CF1732" w14:textId="77777777" w:rsidR="00FC3284" w:rsidRPr="00737AED"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r>
        <w:rPr>
          <w:rFonts w:cs="Baskerville Old Face"/>
          <w:spacing w:val="-2"/>
          <w:szCs w:val="18"/>
        </w:rPr>
        <w:tab/>
      </w:r>
      <w:r w:rsidRPr="00737AED">
        <w:rPr>
          <w:rFonts w:cs="Baskerville Old Face"/>
          <w:spacing w:val="-2"/>
          <w:szCs w:val="18"/>
        </w:rPr>
        <w:t>(a)</w:t>
      </w:r>
      <w:r w:rsidRPr="00737AED">
        <w:rPr>
          <w:rFonts w:cs="Baskerville Old Face"/>
          <w:spacing w:val="-2"/>
          <w:szCs w:val="18"/>
        </w:rPr>
        <w:tab/>
        <w:t>shall be designed to facilitate and promote the trade of developing countries and not to raise barriers to or create undue difficulties for the trade of any other contracting parties;</w:t>
      </w:r>
    </w:p>
    <w:p w14:paraId="5EB9D864" w14:textId="77777777" w:rsidR="00FC3284" w:rsidRPr="00737AED"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1AAF5EA7" w14:textId="77777777" w:rsidR="00FC3284" w:rsidRPr="00737AED"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r w:rsidRPr="00737AED">
        <w:rPr>
          <w:rFonts w:cs="Baskerville Old Face"/>
          <w:spacing w:val="-2"/>
          <w:szCs w:val="18"/>
        </w:rPr>
        <w:tab/>
        <w:t>(b)</w:t>
      </w:r>
      <w:r w:rsidRPr="00737AED">
        <w:rPr>
          <w:rFonts w:cs="Baskerville Old Face"/>
          <w:spacing w:val="-2"/>
          <w:szCs w:val="18"/>
        </w:rPr>
        <w:tab/>
        <w:t>shall not constitute an impediment to the reduction or elimination of tariffs and other restrictions to trade on a most-favoured-nation basis;</w:t>
      </w:r>
    </w:p>
    <w:p w14:paraId="54CEFCD7" w14:textId="77777777" w:rsidR="00FC3284" w:rsidRPr="00737AED"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23C6AB95"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r w:rsidRPr="00737AED">
        <w:rPr>
          <w:rFonts w:cs="Baskerville Old Face"/>
          <w:spacing w:val="-2"/>
          <w:szCs w:val="18"/>
        </w:rPr>
        <w:tab/>
        <w:t>(c)</w:t>
      </w:r>
      <w:r w:rsidRPr="00737AED">
        <w:rPr>
          <w:rFonts w:cs="Baskerville Old Face"/>
          <w:spacing w:val="-2"/>
          <w:szCs w:val="18"/>
        </w:rPr>
        <w:tab/>
        <w:t>shall in the case of such treatment accorded by developed contracting parties to developing countries be designed and, if necessary, modified, to respond positively to</w:t>
      </w:r>
      <w:r w:rsidRPr="00515DE3">
        <w:rPr>
          <w:rFonts w:cs="Baskerville Old Face"/>
          <w:spacing w:val="-2"/>
          <w:szCs w:val="18"/>
        </w:rPr>
        <w:t xml:space="preserve"> the development, financial and trade needs of developing countries.</w:t>
      </w:r>
    </w:p>
    <w:p w14:paraId="0D54EA42" w14:textId="77777777" w:rsidR="00BB559D" w:rsidRDefault="00BB55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sectPr w:rsidR="00BB559D" w:rsidSect="002A15FB">
          <w:headerReference w:type="default" r:id="rId8"/>
          <w:footnotePr>
            <w:numFmt w:val="lowerLetter"/>
          </w:footnotePr>
          <w:pgSz w:w="11906" w:h="16838" w:code="9"/>
          <w:pgMar w:top="1701" w:right="1440" w:bottom="1440" w:left="1440" w:header="720" w:footer="720" w:gutter="0"/>
          <w:cols w:space="708"/>
          <w:docGrid w:linePitch="360"/>
        </w:sectPr>
      </w:pPr>
    </w:p>
    <w:p w14:paraId="17B1470D"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06FF81FC" w14:textId="442E7E6B" w:rsidR="00FC3284" w:rsidRPr="00515DE3" w:rsidRDefault="00FC3284" w:rsidP="00BB559D">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r w:rsidRPr="00515DE3">
        <w:rPr>
          <w:rFonts w:cs="Baskerville Old Face"/>
          <w:spacing w:val="-2"/>
          <w:szCs w:val="18"/>
        </w:rPr>
        <w:lastRenderedPageBreak/>
        <w:t>4.</w:t>
      </w:r>
      <w:r w:rsidR="00BB559D">
        <w:rPr>
          <w:rStyle w:val="FootnoteReference"/>
          <w:rFonts w:cs="Baskerville Old Face"/>
          <w:spacing w:val="-2"/>
          <w:szCs w:val="18"/>
        </w:rPr>
        <w:footnoteReference w:customMarkFollows="1" w:id="2"/>
        <w:t>*</w:t>
      </w:r>
      <w:r w:rsidRPr="00515DE3">
        <w:rPr>
          <w:rFonts w:cs="Baskerville Old Face"/>
          <w:spacing w:val="-2"/>
          <w:szCs w:val="18"/>
        </w:rPr>
        <w:tab/>
        <w:t>Any contracting party taking action to introduce an arrangement pursuant to paragraphs 1, 2 and 3 above or subsequently taking action to introduce modification or withdrawal of the differential and more favourable treatment so provided shall:</w:t>
      </w:r>
    </w:p>
    <w:p w14:paraId="132A663C" w14:textId="77777777" w:rsidR="00FC3284" w:rsidRPr="00515DE3" w:rsidRDefault="00FC3284" w:rsidP="00BB559D">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5CA0BC6D" w14:textId="77777777" w:rsidR="00FC3284" w:rsidRPr="00737AED" w:rsidRDefault="00FC3284" w:rsidP="00BB559D">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r w:rsidRPr="00515DE3">
        <w:rPr>
          <w:rFonts w:cs="Baskerville Old Face"/>
          <w:spacing w:val="-2"/>
          <w:szCs w:val="18"/>
        </w:rPr>
        <w:tab/>
      </w:r>
      <w:r w:rsidRPr="00737AED">
        <w:rPr>
          <w:rFonts w:cs="Baskerville Old Face"/>
          <w:spacing w:val="-2"/>
          <w:szCs w:val="18"/>
        </w:rPr>
        <w:t>(a)</w:t>
      </w:r>
      <w:r w:rsidRPr="00737AED">
        <w:rPr>
          <w:rFonts w:cs="Baskerville Old Face"/>
          <w:spacing w:val="-2"/>
          <w:szCs w:val="18"/>
        </w:rPr>
        <w:tab/>
        <w:t>notify the CONTRACTING PARTIES and furnish them with all the information they may deem appropriate relating to such action;</w:t>
      </w:r>
    </w:p>
    <w:p w14:paraId="1D697705" w14:textId="77777777" w:rsidR="00FC3284" w:rsidRPr="00737AED"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7207B0FD"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ind w:left="1440" w:hanging="1440"/>
        <w:rPr>
          <w:rFonts w:cs="Baskerville Old Face"/>
          <w:spacing w:val="-2"/>
          <w:szCs w:val="18"/>
        </w:rPr>
      </w:pPr>
      <w:r w:rsidRPr="00737AED">
        <w:rPr>
          <w:rFonts w:cs="Baskerville Old Face"/>
          <w:spacing w:val="-2"/>
          <w:szCs w:val="18"/>
        </w:rPr>
        <w:tab/>
        <w:t>(b)</w:t>
      </w:r>
      <w:r w:rsidRPr="00737AED">
        <w:rPr>
          <w:rFonts w:cs="Baskerville Old Face"/>
          <w:spacing w:val="-2"/>
          <w:szCs w:val="18"/>
        </w:rPr>
        <w:tab/>
        <w:t>afford adequate opportunity for prompt consultations at the request of any interested contracting party with respect to any difficulty or matter that may arise. The</w:t>
      </w:r>
      <w:r w:rsidRPr="00515DE3">
        <w:rPr>
          <w:rFonts w:cs="Baskerville Old Face"/>
          <w:spacing w:val="-2"/>
          <w:szCs w:val="18"/>
        </w:rPr>
        <w:t xml:space="preserve"> CONTRACTING PARTIES shall, if requested to do so by such contracting party, consult with all contracting parties concerned with respect to the matter with a view to reaching solutions satisfactory to all such contracting parties.</w:t>
      </w:r>
    </w:p>
    <w:p w14:paraId="2C1DC044"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0C65A8FA"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r w:rsidRPr="00515DE3">
        <w:rPr>
          <w:rFonts w:cs="Baskerville Old Face"/>
          <w:spacing w:val="-2"/>
          <w:szCs w:val="18"/>
        </w:rPr>
        <w:t>5.</w:t>
      </w:r>
      <w:r w:rsidRPr="00515DE3">
        <w:rPr>
          <w:rFonts w:cs="Baskerville Old Face"/>
          <w:spacing w:val="-2"/>
          <w:szCs w:val="18"/>
        </w:rPr>
        <w:tab/>
        <w:t>The developed countries do not expect reciprocity for commitments made by them in trade negotiations to reduce or remove tariffs and other barriers to the trade of developing countries, i.e., the developed countries do not expect the developing countries, in the course of trade negotiations, to make contributions which are inconsistent with their individual development, financial and trade needs. Developed contracting parties shall therefore not seek, neither shall less-developed contracting parties be required to make, concessions that are inconsistent with the latters</w:t>
      </w:r>
      <w:r>
        <w:rPr>
          <w:rFonts w:cs="Baskerville Old Face"/>
          <w:spacing w:val="-2"/>
          <w:szCs w:val="18"/>
        </w:rPr>
        <w:t>'</w:t>
      </w:r>
      <w:r w:rsidRPr="00515DE3">
        <w:rPr>
          <w:rFonts w:cs="Baskerville Old Face"/>
          <w:spacing w:val="-2"/>
          <w:szCs w:val="18"/>
        </w:rPr>
        <w:t xml:space="preserve"> development, financial and trade needs.</w:t>
      </w:r>
    </w:p>
    <w:p w14:paraId="3310421B"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11C4E3FF"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r w:rsidRPr="00515DE3">
        <w:rPr>
          <w:rFonts w:cs="Baskerville Old Face"/>
          <w:spacing w:val="-2"/>
          <w:szCs w:val="18"/>
        </w:rPr>
        <w:t>6.</w:t>
      </w:r>
      <w:r w:rsidRPr="00515DE3">
        <w:rPr>
          <w:rFonts w:cs="Baskerville Old Face"/>
          <w:spacing w:val="-2"/>
          <w:szCs w:val="18"/>
        </w:rPr>
        <w:tab/>
        <w:t>Having regard to the special economic difficulties and the particular development, financial and trade needs of the least-developed countries, the developed countries shall exercise the utmost restraint in seeking any concessions or contributions for commitments made by them to reduce or remove tariffs and other barriers to the trade of such countries, and the least-developed countries shall not be expected to make concessions or contributions that are inconsistent with the recognition of their particular situation and problems.</w:t>
      </w:r>
    </w:p>
    <w:p w14:paraId="7AF63B49" w14:textId="77777777" w:rsidR="00BB559D" w:rsidRDefault="00BB55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5ADB759A" w14:textId="44D00254"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r w:rsidRPr="00515DE3">
        <w:rPr>
          <w:rFonts w:cs="Baskerville Old Face"/>
          <w:spacing w:val="-2"/>
          <w:szCs w:val="18"/>
        </w:rPr>
        <w:t>7.</w:t>
      </w:r>
      <w:r w:rsidRPr="00515DE3">
        <w:rPr>
          <w:rFonts w:cs="Baskerville Old Face"/>
          <w:spacing w:val="-2"/>
          <w:szCs w:val="18"/>
        </w:rPr>
        <w:tab/>
        <w:t>The concessions and contributions made and the obligations assumed by developed and less-developed contracting parties under the provisions of the General Agreement should promote the basic objectives of the Agreement, including those embodied in the Preamble and in Article XXXVI. Less-developed contracting parties expect that their capacity to make contributions or negotiated concessions or take other mutually agreed action under the provisions and procedures of the General Agreement would improve with the progressive development of their economies and improvement in their trade situation and they would accordingly expect to participate more fully in the framework of rights and obligations under the General Agreement.</w:t>
      </w:r>
    </w:p>
    <w:p w14:paraId="303B7AA0"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74DC1241"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r w:rsidRPr="00515DE3">
        <w:rPr>
          <w:rFonts w:cs="Baskerville Old Face"/>
          <w:spacing w:val="-2"/>
          <w:szCs w:val="18"/>
        </w:rPr>
        <w:t>8.</w:t>
      </w:r>
      <w:r w:rsidRPr="00515DE3">
        <w:rPr>
          <w:rFonts w:cs="Baskerville Old Face"/>
          <w:spacing w:val="-2"/>
          <w:szCs w:val="18"/>
        </w:rPr>
        <w:tab/>
        <w:t>Particular account shall be taken of the serious difficulty of the least-developed countries in making concessions and contributions in view of their special economic situation and their development, financial and trade needs.</w:t>
      </w:r>
    </w:p>
    <w:p w14:paraId="39B5486A" w14:textId="77777777" w:rsidR="00FC3284" w:rsidRPr="00515DE3" w:rsidRDefault="00FC32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rPr>
          <w:rFonts w:cs="Baskerville Old Face"/>
          <w:spacing w:val="-2"/>
          <w:szCs w:val="18"/>
        </w:rPr>
      </w:pPr>
    </w:p>
    <w:p w14:paraId="782BC30E" w14:textId="60700D67" w:rsidR="00161947" w:rsidRPr="00092C2F" w:rsidRDefault="00FC3284" w:rsidP="00BB55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18"/>
          <w:tab w:val="left" w:pos="12238"/>
          <w:tab w:val="left" w:pos="12958"/>
          <w:tab w:val="left" w:pos="13678"/>
          <w:tab w:val="left" w:pos="14398"/>
          <w:tab w:val="left" w:pos="15118"/>
          <w:tab w:val="left" w:pos="15838"/>
          <w:tab w:val="left" w:pos="16558"/>
          <w:tab w:val="left" w:pos="17278"/>
          <w:tab w:val="left" w:pos="17998"/>
          <w:tab w:val="left" w:pos="18718"/>
          <w:tab w:val="left" w:pos="19438"/>
          <w:tab w:val="left" w:pos="20158"/>
          <w:tab w:val="left" w:pos="20878"/>
          <w:tab w:val="left" w:pos="21598"/>
          <w:tab w:val="left" w:pos="22318"/>
          <w:tab w:val="left" w:pos="23038"/>
          <w:tab w:val="left" w:pos="23758"/>
          <w:tab w:val="left" w:pos="24478"/>
          <w:tab w:val="left" w:pos="25198"/>
          <w:tab w:val="left" w:pos="25918"/>
          <w:tab w:val="left" w:pos="26638"/>
        </w:tabs>
        <w:suppressAutoHyphens/>
        <w:spacing w:line="240" w:lineRule="atLeast"/>
      </w:pPr>
      <w:r w:rsidRPr="00515DE3">
        <w:rPr>
          <w:rFonts w:cs="Baskerville Old Face"/>
          <w:spacing w:val="-2"/>
          <w:szCs w:val="18"/>
        </w:rPr>
        <w:t>9.</w:t>
      </w:r>
      <w:r w:rsidRPr="00515DE3">
        <w:rPr>
          <w:rFonts w:cs="Baskerville Old Face"/>
          <w:spacing w:val="-2"/>
          <w:szCs w:val="18"/>
        </w:rPr>
        <w:tab/>
        <w:t>The contracting parties will collaborate in arrangements for review of the operation of these provisions, bearing in mind the need for individual and joint efforts by contracting parties to meet the development needs of developing countries and the objectives of the General Agreement.</w:t>
      </w:r>
    </w:p>
    <w:p w14:paraId="1459B77B" w14:textId="1AAC2327" w:rsidR="00850889" w:rsidRPr="00161947" w:rsidRDefault="00850889" w:rsidP="00161947">
      <w:pPr>
        <w:ind w:firstLine="567"/>
      </w:pPr>
    </w:p>
    <w:sectPr w:rsidR="00850889" w:rsidRPr="00161947" w:rsidSect="00BB559D">
      <w:footnotePr>
        <w:numFmt w:val="lowerLetter"/>
        <w:numRestart w:val="eachSect"/>
      </w:footnotePr>
      <w:type w:val="continuous"/>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61BF2433" w14:textId="686D6632" w:rsidR="00927D85" w:rsidRDefault="00927D85" w:rsidP="00927D85">
      <w:pPr>
        <w:pStyle w:val="FootnoteText"/>
      </w:pPr>
      <w:r>
        <w:rPr>
          <w:rStyle w:val="FootnoteReference"/>
        </w:rPr>
        <w:footnoteRef/>
      </w:r>
      <w:r>
        <w:t xml:space="preserve"> </w:t>
      </w:r>
      <w:r w:rsidRPr="00927D85">
        <w:rPr>
          <w:b/>
          <w:bCs/>
          <w:u w:val="single"/>
        </w:rPr>
        <w:t>Editorial note</w:t>
      </w:r>
      <w:r w:rsidRPr="00927D85">
        <w:rPr>
          <w:b/>
          <w:bCs/>
        </w:rPr>
        <w:t>:</w:t>
      </w:r>
      <w:r>
        <w:t xml:space="preserve"> Decision adopted by the CONTRACTING PARTIES to GATT 1947 on 28 November 1979. This decision is reproduced as one of the "other decisions of the CONTRACTING PARTIES to GATT 1947", referenced in paragraph 1(b)(iv) of the GATT 1994.</w:t>
      </w:r>
    </w:p>
    <w:p w14:paraId="7CDC9523" w14:textId="77777777" w:rsidR="00927D85" w:rsidRDefault="00927D85" w:rsidP="00BB559D">
      <w:pPr>
        <w:pStyle w:val="FootnoteText"/>
      </w:pPr>
      <w:r>
        <w:t>* The words "developing countries" as used in this text are to be understood to refer also to developing</w:t>
      </w:r>
    </w:p>
    <w:p w14:paraId="35524D09" w14:textId="77777777" w:rsidR="00927D85" w:rsidRDefault="00927D85" w:rsidP="00927D85">
      <w:pPr>
        <w:pStyle w:val="FootnoteText"/>
        <w:ind w:firstLine="0"/>
      </w:pPr>
      <w:r>
        <w:t>territories.</w:t>
      </w:r>
    </w:p>
    <w:p w14:paraId="7D9129FB" w14:textId="06F7C2BD" w:rsidR="00927D85" w:rsidRDefault="00927D85" w:rsidP="00BB559D">
      <w:pPr>
        <w:pStyle w:val="FootnoteText"/>
      </w:pPr>
      <w:r>
        <w:t>** It would remain open for the CONTRACTING PARTIES to consider on an ad hoc basis under the GATT provisions for joint action any proposals for differential and more favourable treatment not falling within the scope of this paragraph.</w:t>
      </w:r>
    </w:p>
    <w:p w14:paraId="5CDE167A" w14:textId="7AD09790" w:rsidR="00927D85" w:rsidRPr="00927D85" w:rsidRDefault="00927D85" w:rsidP="00BB559D">
      <w:pPr>
        <w:pStyle w:val="FootnoteText"/>
      </w:pPr>
      <w:r>
        <w:t>*** As described in the Decision of the CONTRACTING PARTIES of 25 June 1971, relating to the establishment of "generalized, non-reciprocal and non-discriminatory preferences beneficial to the developing countries" (BISD 18S/24).</w:t>
      </w:r>
    </w:p>
  </w:footnote>
  <w:footnote w:id="2">
    <w:p w14:paraId="46B4B719" w14:textId="2CEB783A" w:rsidR="00BB559D" w:rsidRPr="00BB559D" w:rsidRDefault="00BB559D">
      <w:pPr>
        <w:pStyle w:val="FootnoteText"/>
      </w:pPr>
      <w:r>
        <w:rPr>
          <w:rStyle w:val="FootnoteReference"/>
        </w:rPr>
        <w:t>*</w:t>
      </w:r>
      <w:r>
        <w:t xml:space="preserve"> </w:t>
      </w:r>
      <w:r w:rsidRPr="00515DE3">
        <w:rPr>
          <w:rFonts w:cs="Baskerville Old Face"/>
          <w:spacing w:val="-2"/>
        </w:rPr>
        <w:t>Nothing in these provisions shall affect the rights of contracting parties under the General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567"/>
  <w:characterSpacingControl w:val="doNotCompress"/>
  <w:hdrShapeDefaults>
    <o:shapedefaults v:ext="edit" spidmax="12289"/>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61947"/>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A0F6C"/>
    <w:rsid w:val="007C3936"/>
    <w:rsid w:val="007C79F0"/>
    <w:rsid w:val="007E6507"/>
    <w:rsid w:val="007F2B8E"/>
    <w:rsid w:val="007F2DB0"/>
    <w:rsid w:val="00801CBB"/>
    <w:rsid w:val="00807247"/>
    <w:rsid w:val="00840C2B"/>
    <w:rsid w:val="00850889"/>
    <w:rsid w:val="008739FD"/>
    <w:rsid w:val="008A7BB6"/>
    <w:rsid w:val="008E372C"/>
    <w:rsid w:val="00920FD4"/>
    <w:rsid w:val="00927D85"/>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B559D"/>
    <w:rsid w:val="00BE5468"/>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946"/>
    <w:rsid w:val="00E46FD5"/>
    <w:rsid w:val="00E544BB"/>
    <w:rsid w:val="00E56545"/>
    <w:rsid w:val="00E85004"/>
    <w:rsid w:val="00EA5D4F"/>
    <w:rsid w:val="00EB6C56"/>
    <w:rsid w:val="00EB6F21"/>
    <w:rsid w:val="00ED54E0"/>
    <w:rsid w:val="00F01C13"/>
    <w:rsid w:val="00F32397"/>
    <w:rsid w:val="00F40595"/>
    <w:rsid w:val="00F8590C"/>
    <w:rsid w:val="00FA5EBC"/>
    <w:rsid w:val="00FC3284"/>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947"/>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81ACC-8F18-48DB-927E-A730D5DD3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831</Words>
  <Characters>4509</Characters>
  <Application>Microsoft Office Word</Application>
  <DocSecurity>0</DocSecurity>
  <Lines>80</Lines>
  <Paragraphs>30</Paragraphs>
  <ScaleCrop>false</ScaleCrop>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Mitchell, Madeleine</cp:lastModifiedBy>
  <cp:revision>4</cp:revision>
  <dcterms:created xsi:type="dcterms:W3CDTF">2022-02-21T09:01:00Z</dcterms:created>
  <dcterms:modified xsi:type="dcterms:W3CDTF">2022-10-03T08:27:00Z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