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E5E710" w14:textId="77777777" w:rsidR="00C05AFE" w:rsidRPr="00E4115E" w:rsidRDefault="00C05AFE">
      <w:pPr>
        <w:jc w:val="center"/>
        <w:rPr>
          <w:rFonts w:ascii="Verdana" w:hAnsi="Verdana"/>
          <w:color w:val="000000"/>
          <w:sz w:val="18"/>
          <w:szCs w:val="18"/>
          <w:lang w:val="fr-FR"/>
        </w:rPr>
      </w:pPr>
      <w:r w:rsidRPr="00E4115E">
        <w:rPr>
          <w:rFonts w:ascii="Verdana" w:hAnsi="Verdana"/>
          <w:b/>
          <w:color w:val="000000"/>
          <w:sz w:val="18"/>
          <w:szCs w:val="18"/>
          <w:lang w:val="fr-FR"/>
        </w:rPr>
        <w:t>ANNEXE 1C</w:t>
      </w:r>
    </w:p>
    <w:p w14:paraId="27DE4CAC" w14:textId="77777777" w:rsidR="00C05AFE" w:rsidRPr="00E4115E" w:rsidRDefault="00C05AFE">
      <w:pPr>
        <w:rPr>
          <w:rFonts w:ascii="Verdana" w:hAnsi="Verdana"/>
          <w:color w:val="000000"/>
          <w:sz w:val="18"/>
          <w:szCs w:val="18"/>
          <w:lang w:val="fr-FR"/>
        </w:rPr>
      </w:pPr>
    </w:p>
    <w:p w14:paraId="16301FB4" w14:textId="77777777" w:rsidR="00C05AFE" w:rsidRPr="00E4115E" w:rsidRDefault="00C05AFE">
      <w:pPr>
        <w:rPr>
          <w:rFonts w:ascii="Verdana" w:hAnsi="Verdana"/>
          <w:color w:val="000000"/>
          <w:sz w:val="18"/>
          <w:szCs w:val="18"/>
          <w:lang w:val="fr-FR"/>
        </w:rPr>
      </w:pPr>
    </w:p>
    <w:p w14:paraId="51869CCF" w14:textId="77777777" w:rsidR="00E4115E" w:rsidRPr="00E4115E" w:rsidRDefault="00E4115E" w:rsidP="00E4115E">
      <w:pPr>
        <w:tabs>
          <w:tab w:val="clear" w:pos="720"/>
        </w:tabs>
        <w:autoSpaceDE w:val="0"/>
        <w:autoSpaceDN w:val="0"/>
        <w:adjustRightInd w:val="0"/>
        <w:jc w:val="center"/>
        <w:rPr>
          <w:rFonts w:ascii="Verdana" w:hAnsi="Verdana" w:cs="TimesLTStd-Bold"/>
          <w:b/>
          <w:bCs/>
          <w:color w:val="000000"/>
          <w:sz w:val="18"/>
          <w:szCs w:val="18"/>
          <w:lang w:val="fr-FR" w:eastAsia="en-GB"/>
        </w:rPr>
      </w:pPr>
      <w:r w:rsidRPr="00E4115E">
        <w:rPr>
          <w:rFonts w:ascii="Verdana" w:hAnsi="Verdana" w:cs="TimesLTStd-Bold"/>
          <w:b/>
          <w:bCs/>
          <w:color w:val="000000"/>
          <w:sz w:val="18"/>
          <w:szCs w:val="18"/>
          <w:lang w:val="fr-FR" w:eastAsia="en-GB"/>
        </w:rPr>
        <w:t>ACCORD SUR LES ASPECTS DES DROITS DE</w:t>
      </w:r>
    </w:p>
    <w:p w14:paraId="343A8BA4" w14:textId="77777777" w:rsidR="00E4115E" w:rsidRPr="00E4115E" w:rsidRDefault="00E4115E" w:rsidP="00E4115E">
      <w:pPr>
        <w:tabs>
          <w:tab w:val="clear" w:pos="720"/>
        </w:tabs>
        <w:autoSpaceDE w:val="0"/>
        <w:autoSpaceDN w:val="0"/>
        <w:adjustRightInd w:val="0"/>
        <w:jc w:val="center"/>
        <w:rPr>
          <w:rFonts w:ascii="Verdana" w:hAnsi="Verdana" w:cs="TimesLTStd-Bold"/>
          <w:b/>
          <w:bCs/>
          <w:color w:val="000000"/>
          <w:sz w:val="18"/>
          <w:szCs w:val="18"/>
          <w:lang w:val="fr-FR" w:eastAsia="en-GB"/>
        </w:rPr>
      </w:pPr>
      <w:r w:rsidRPr="00E4115E">
        <w:rPr>
          <w:rFonts w:ascii="Verdana" w:hAnsi="Verdana" w:cs="TimesLTStd-Bold"/>
          <w:b/>
          <w:bCs/>
          <w:color w:val="000000"/>
          <w:sz w:val="18"/>
          <w:szCs w:val="18"/>
          <w:lang w:val="fr-FR" w:eastAsia="en-GB"/>
        </w:rPr>
        <w:t>PROPRIETE INTELLECTUELLE QUI TOUCHENT AU</w:t>
      </w:r>
    </w:p>
    <w:p w14:paraId="450BCF45" w14:textId="77777777" w:rsidR="00E4115E" w:rsidRPr="00E4115E" w:rsidRDefault="00E4115E" w:rsidP="00E4115E">
      <w:pPr>
        <w:tabs>
          <w:tab w:val="clear" w:pos="720"/>
        </w:tabs>
        <w:autoSpaceDE w:val="0"/>
        <w:autoSpaceDN w:val="0"/>
        <w:adjustRightInd w:val="0"/>
        <w:jc w:val="center"/>
        <w:rPr>
          <w:rFonts w:ascii="Verdana" w:hAnsi="Verdana" w:cs="TimesLTStd-Bold"/>
          <w:b/>
          <w:bCs/>
          <w:color w:val="000000"/>
          <w:sz w:val="18"/>
          <w:szCs w:val="18"/>
          <w:lang w:val="fr-FR" w:eastAsia="en-GB"/>
        </w:rPr>
      </w:pPr>
      <w:r w:rsidRPr="00E4115E">
        <w:rPr>
          <w:rFonts w:ascii="Verdana" w:hAnsi="Verdana" w:cs="TimesLTStd-Bold"/>
          <w:b/>
          <w:bCs/>
          <w:color w:val="000000"/>
          <w:sz w:val="18"/>
          <w:szCs w:val="18"/>
          <w:lang w:val="fr-FR" w:eastAsia="en-GB"/>
        </w:rPr>
        <w:t>COMMERCE AMENDE PAR LE PROTOCOLE PORTANT</w:t>
      </w:r>
    </w:p>
    <w:p w14:paraId="3DD994A7" w14:textId="2C72A2AF" w:rsidR="00C05AFE" w:rsidRPr="00E4115E" w:rsidRDefault="00E4115E" w:rsidP="00E4115E">
      <w:pPr>
        <w:tabs>
          <w:tab w:val="clear" w:pos="720"/>
        </w:tabs>
        <w:autoSpaceDE w:val="0"/>
        <w:autoSpaceDN w:val="0"/>
        <w:adjustRightInd w:val="0"/>
        <w:jc w:val="center"/>
        <w:rPr>
          <w:rFonts w:ascii="Verdana" w:hAnsi="Verdana" w:cs="TimesLTStd-Roman"/>
          <w:color w:val="FFFFFF"/>
          <w:sz w:val="18"/>
          <w:szCs w:val="18"/>
          <w:lang w:val="fr-FR" w:eastAsia="en-GB"/>
        </w:rPr>
      </w:pPr>
      <w:r w:rsidRPr="00E4115E">
        <w:rPr>
          <w:rFonts w:ascii="Verdana" w:hAnsi="Verdana" w:cs="TimesLTStd-Bold"/>
          <w:b/>
          <w:bCs/>
          <w:color w:val="000000"/>
          <w:sz w:val="18"/>
          <w:szCs w:val="18"/>
          <w:lang w:val="fr-FR" w:eastAsia="en-GB"/>
        </w:rPr>
        <w:t>AMENDEMENT DE L'ACCORD SUR LES ADPIC DE 2005</w:t>
      </w:r>
      <w:r w:rsidR="00FB26E2">
        <w:rPr>
          <w:rStyle w:val="FootnoteReference"/>
          <w:rFonts w:ascii="Verdana" w:hAnsi="Verdana" w:cs="TimesLTStd-Bold"/>
          <w:b/>
          <w:bCs/>
          <w:color w:val="000000"/>
          <w:sz w:val="18"/>
          <w:szCs w:val="18"/>
          <w:lang w:val="fr-FR" w:eastAsia="en-GB"/>
        </w:rPr>
        <w:footnoteReference w:id="1"/>
      </w:r>
    </w:p>
    <w:p w14:paraId="75BFF884" w14:textId="77777777" w:rsidR="00FB26E2" w:rsidRDefault="00FB26E2" w:rsidP="00E4115E">
      <w:pPr>
        <w:jc w:val="center"/>
        <w:rPr>
          <w:rFonts w:ascii="Verdana" w:hAnsi="Verdana"/>
          <w:color w:val="000000"/>
          <w:sz w:val="18"/>
          <w:szCs w:val="18"/>
          <w:lang w:val="fr-FR"/>
        </w:rPr>
        <w:sectPr w:rsidR="00FB26E2">
          <w:headerReference w:type="default" r:id="rId8"/>
          <w:footnotePr>
            <w:numFmt w:val="lowerLetter"/>
            <w:numRestart w:val="eachSect"/>
          </w:footnotePr>
          <w:pgSz w:w="11906" w:h="16838"/>
          <w:pgMar w:top="720" w:right="1440" w:bottom="1440" w:left="1440" w:header="720" w:footer="720" w:gutter="0"/>
          <w:cols w:space="720"/>
          <w:noEndnote/>
        </w:sectPr>
      </w:pPr>
    </w:p>
    <w:p w14:paraId="5F28AB53" w14:textId="77777777" w:rsidR="00C05AFE" w:rsidRPr="00E4115E" w:rsidRDefault="00C05AFE" w:rsidP="00E4115E">
      <w:pPr>
        <w:jc w:val="center"/>
        <w:rPr>
          <w:rFonts w:ascii="Verdana" w:hAnsi="Verdana"/>
          <w:color w:val="000000"/>
          <w:sz w:val="18"/>
          <w:szCs w:val="18"/>
          <w:lang w:val="fr-FR"/>
        </w:rPr>
      </w:pPr>
    </w:p>
    <w:p w14:paraId="36417521" w14:textId="77777777"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PARTIE I:</w:t>
      </w:r>
      <w:r w:rsidRPr="00E4115E">
        <w:rPr>
          <w:rFonts w:ascii="Verdana" w:hAnsi="Verdana"/>
          <w:color w:val="000000"/>
          <w:sz w:val="18"/>
          <w:szCs w:val="18"/>
          <w:lang w:val="fr-FR"/>
        </w:rPr>
        <w:tab/>
        <w:t>DISPOSITIONS GENERALES ET PRINCIPES FONDAMENTAUX</w:t>
      </w:r>
    </w:p>
    <w:p w14:paraId="08375500" w14:textId="77777777" w:rsidR="00C05AFE" w:rsidRPr="00E4115E" w:rsidRDefault="00C05AFE">
      <w:pPr>
        <w:rPr>
          <w:rFonts w:ascii="Verdana" w:hAnsi="Verdana"/>
          <w:color w:val="000000"/>
          <w:sz w:val="18"/>
          <w:szCs w:val="18"/>
          <w:lang w:val="fr-FR"/>
        </w:rPr>
      </w:pPr>
    </w:p>
    <w:p w14:paraId="4DC48497" w14:textId="77777777" w:rsidR="00C05AFE" w:rsidRPr="00E4115E" w:rsidRDefault="00C05AFE">
      <w:pPr>
        <w:ind w:left="1440" w:hanging="1440"/>
        <w:rPr>
          <w:rFonts w:ascii="Verdana" w:hAnsi="Verdana"/>
          <w:sz w:val="18"/>
          <w:szCs w:val="18"/>
          <w:lang w:val="fr-FR"/>
        </w:rPr>
      </w:pPr>
      <w:r w:rsidRPr="00E4115E">
        <w:rPr>
          <w:rFonts w:ascii="Verdana" w:hAnsi="Verdana"/>
          <w:sz w:val="18"/>
          <w:szCs w:val="18"/>
          <w:lang w:val="fr-FR"/>
        </w:rPr>
        <w:t>PARTIE II:</w:t>
      </w:r>
      <w:r w:rsidRPr="00E4115E">
        <w:rPr>
          <w:rFonts w:ascii="Verdana" w:hAnsi="Verdana"/>
          <w:sz w:val="18"/>
          <w:szCs w:val="18"/>
          <w:lang w:val="fr-FR"/>
        </w:rPr>
        <w:tab/>
        <w:t>NORMES CONCERNANT L'EXISTENCE, LA PORTEE ET L'EXERCICE DES DROITS DE PROPRIETE INTELLECTUELLE</w:t>
      </w:r>
    </w:p>
    <w:p w14:paraId="071F796A" w14:textId="77777777" w:rsidR="00C05AFE" w:rsidRPr="00E4115E" w:rsidRDefault="00C05AFE">
      <w:pPr>
        <w:rPr>
          <w:rFonts w:ascii="Verdana" w:hAnsi="Verdana"/>
          <w:color w:val="000000"/>
          <w:sz w:val="18"/>
          <w:szCs w:val="18"/>
          <w:lang w:val="fr-FR"/>
        </w:rPr>
      </w:pPr>
    </w:p>
    <w:p w14:paraId="5D8181D7" w14:textId="77777777"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ab/>
        <w:t>1.</w:t>
      </w:r>
      <w:r w:rsidRPr="00E4115E">
        <w:rPr>
          <w:rFonts w:ascii="Verdana" w:hAnsi="Verdana"/>
          <w:color w:val="000000"/>
          <w:sz w:val="18"/>
          <w:szCs w:val="18"/>
          <w:lang w:val="fr-FR"/>
        </w:rPr>
        <w:tab/>
        <w:t>Droit d'auteur et droits connexes</w:t>
      </w:r>
    </w:p>
    <w:p w14:paraId="4C5F06FF" w14:textId="77777777"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ab/>
        <w:t>2.</w:t>
      </w:r>
      <w:r w:rsidRPr="00E4115E">
        <w:rPr>
          <w:rFonts w:ascii="Verdana" w:hAnsi="Verdana"/>
          <w:color w:val="000000"/>
          <w:sz w:val="18"/>
          <w:szCs w:val="18"/>
          <w:lang w:val="fr-FR"/>
        </w:rPr>
        <w:tab/>
        <w:t>Marques de fabrique ou de commerce</w:t>
      </w:r>
    </w:p>
    <w:p w14:paraId="749C4212" w14:textId="77777777" w:rsidR="00C05AFE" w:rsidRPr="00E4115E" w:rsidRDefault="00C05AFE">
      <w:pPr>
        <w:ind w:left="720"/>
        <w:rPr>
          <w:rFonts w:ascii="Verdana" w:hAnsi="Verdana"/>
          <w:color w:val="000000"/>
          <w:sz w:val="18"/>
          <w:szCs w:val="18"/>
          <w:lang w:val="fr-FR"/>
        </w:rPr>
      </w:pPr>
      <w:r w:rsidRPr="00E4115E">
        <w:rPr>
          <w:rFonts w:ascii="Verdana" w:hAnsi="Verdana"/>
          <w:color w:val="000000"/>
          <w:sz w:val="18"/>
          <w:szCs w:val="18"/>
          <w:lang w:val="fr-FR"/>
        </w:rPr>
        <w:t>3.</w:t>
      </w:r>
      <w:r w:rsidRPr="00E4115E">
        <w:rPr>
          <w:rFonts w:ascii="Verdana" w:hAnsi="Verdana"/>
          <w:color w:val="000000"/>
          <w:sz w:val="18"/>
          <w:szCs w:val="18"/>
          <w:lang w:val="fr-FR"/>
        </w:rPr>
        <w:tab/>
        <w:t>Indications géographiques</w:t>
      </w:r>
    </w:p>
    <w:p w14:paraId="299F99C9" w14:textId="77777777"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ab/>
        <w:t>4.</w:t>
      </w:r>
      <w:r w:rsidRPr="00E4115E">
        <w:rPr>
          <w:rFonts w:ascii="Verdana" w:hAnsi="Verdana"/>
          <w:color w:val="000000"/>
          <w:sz w:val="18"/>
          <w:szCs w:val="18"/>
          <w:lang w:val="fr-FR"/>
        </w:rPr>
        <w:tab/>
        <w:t>Dessins et modèles industriels</w:t>
      </w:r>
    </w:p>
    <w:p w14:paraId="6ADB8790" w14:textId="77777777" w:rsidR="00C05AFE" w:rsidRPr="00E4115E" w:rsidRDefault="00C05AFE">
      <w:pPr>
        <w:ind w:left="720"/>
        <w:rPr>
          <w:rFonts w:ascii="Verdana" w:hAnsi="Verdana"/>
          <w:color w:val="000000"/>
          <w:sz w:val="18"/>
          <w:szCs w:val="18"/>
          <w:lang w:val="fr-FR"/>
        </w:rPr>
      </w:pPr>
      <w:r w:rsidRPr="00E4115E">
        <w:rPr>
          <w:rFonts w:ascii="Verdana" w:hAnsi="Verdana"/>
          <w:color w:val="000000"/>
          <w:sz w:val="18"/>
          <w:szCs w:val="18"/>
          <w:lang w:val="fr-FR"/>
        </w:rPr>
        <w:t>5.</w:t>
      </w:r>
      <w:r w:rsidRPr="00E4115E">
        <w:rPr>
          <w:rFonts w:ascii="Verdana" w:hAnsi="Verdana"/>
          <w:color w:val="000000"/>
          <w:sz w:val="18"/>
          <w:szCs w:val="18"/>
          <w:lang w:val="fr-FR"/>
        </w:rPr>
        <w:tab/>
        <w:t>Brevets</w:t>
      </w:r>
    </w:p>
    <w:p w14:paraId="02EC8D76" w14:textId="77777777"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ab/>
        <w:t>6.</w:t>
      </w:r>
      <w:r w:rsidRPr="00E4115E">
        <w:rPr>
          <w:rFonts w:ascii="Verdana" w:hAnsi="Verdana"/>
          <w:color w:val="000000"/>
          <w:sz w:val="18"/>
          <w:szCs w:val="18"/>
          <w:lang w:val="fr-FR"/>
        </w:rPr>
        <w:tab/>
        <w:t>Schémas de configuration (topographies) de circuits intégrés</w:t>
      </w:r>
    </w:p>
    <w:p w14:paraId="47FB9BF1" w14:textId="77777777"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ab/>
        <w:t>7.</w:t>
      </w:r>
      <w:r w:rsidRPr="00E4115E">
        <w:rPr>
          <w:rFonts w:ascii="Verdana" w:hAnsi="Verdana"/>
          <w:color w:val="000000"/>
          <w:sz w:val="18"/>
          <w:szCs w:val="18"/>
          <w:lang w:val="fr-FR"/>
        </w:rPr>
        <w:tab/>
        <w:t>Protection des renseignements non divulgués</w:t>
      </w:r>
    </w:p>
    <w:p w14:paraId="1A9A4F9C" w14:textId="77777777" w:rsidR="00C05AFE" w:rsidRPr="00E4115E" w:rsidRDefault="00C05AFE">
      <w:pPr>
        <w:ind w:left="1440" w:hanging="720"/>
        <w:rPr>
          <w:rFonts w:ascii="Verdana" w:hAnsi="Verdana"/>
          <w:color w:val="000000"/>
          <w:sz w:val="18"/>
          <w:szCs w:val="18"/>
          <w:lang w:val="fr-FR"/>
        </w:rPr>
      </w:pPr>
      <w:r w:rsidRPr="00E4115E">
        <w:rPr>
          <w:rFonts w:ascii="Verdana" w:hAnsi="Verdana"/>
          <w:color w:val="000000"/>
          <w:sz w:val="18"/>
          <w:szCs w:val="18"/>
          <w:lang w:val="fr-FR"/>
        </w:rPr>
        <w:t>8.</w:t>
      </w:r>
      <w:r w:rsidRPr="00E4115E">
        <w:rPr>
          <w:rFonts w:ascii="Verdana" w:hAnsi="Verdana"/>
          <w:color w:val="000000"/>
          <w:sz w:val="18"/>
          <w:szCs w:val="18"/>
          <w:lang w:val="fr-FR"/>
        </w:rPr>
        <w:tab/>
        <w:t>Contrôle des pratiques anticoncurrentielles dans les licences contractuelles</w:t>
      </w:r>
    </w:p>
    <w:p w14:paraId="2CECE319" w14:textId="77777777" w:rsidR="00C05AFE" w:rsidRPr="00E4115E" w:rsidRDefault="00C05AFE">
      <w:pPr>
        <w:rPr>
          <w:rFonts w:ascii="Verdana" w:hAnsi="Verdana"/>
          <w:color w:val="000000"/>
          <w:sz w:val="18"/>
          <w:szCs w:val="18"/>
          <w:lang w:val="fr-FR"/>
        </w:rPr>
      </w:pPr>
    </w:p>
    <w:p w14:paraId="16D0FE3E" w14:textId="77777777" w:rsidR="00C05AFE" w:rsidRPr="00E4115E" w:rsidRDefault="00C05AFE">
      <w:pPr>
        <w:ind w:left="1440" w:hanging="1440"/>
        <w:rPr>
          <w:rFonts w:ascii="Verdana" w:hAnsi="Verdana"/>
          <w:sz w:val="18"/>
          <w:szCs w:val="18"/>
          <w:lang w:val="fr-FR"/>
        </w:rPr>
      </w:pPr>
      <w:r w:rsidRPr="00E4115E">
        <w:rPr>
          <w:rFonts w:ascii="Verdana" w:hAnsi="Verdana"/>
          <w:sz w:val="18"/>
          <w:szCs w:val="18"/>
          <w:lang w:val="fr-FR"/>
        </w:rPr>
        <w:t>PARTIE III:</w:t>
      </w:r>
      <w:r w:rsidRPr="00E4115E">
        <w:rPr>
          <w:rFonts w:ascii="Verdana" w:hAnsi="Verdana"/>
          <w:sz w:val="18"/>
          <w:szCs w:val="18"/>
          <w:lang w:val="fr-FR"/>
        </w:rPr>
        <w:tab/>
        <w:t>MOYENS DE FAIRE RESPECTER LES DROITS DE PROPRIETE INTELLECTUELLE</w:t>
      </w:r>
    </w:p>
    <w:p w14:paraId="6AB640ED" w14:textId="77777777" w:rsidR="00C05AFE" w:rsidRPr="00E4115E" w:rsidRDefault="00C05AFE">
      <w:pPr>
        <w:rPr>
          <w:rFonts w:ascii="Verdana" w:hAnsi="Verdana"/>
          <w:color w:val="000000"/>
          <w:sz w:val="18"/>
          <w:szCs w:val="18"/>
          <w:lang w:val="fr-FR"/>
        </w:rPr>
      </w:pPr>
    </w:p>
    <w:p w14:paraId="6CE5AAF9" w14:textId="77777777"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ab/>
        <w:t>1.</w:t>
      </w:r>
      <w:r w:rsidRPr="00E4115E">
        <w:rPr>
          <w:rFonts w:ascii="Verdana" w:hAnsi="Verdana"/>
          <w:color w:val="000000"/>
          <w:sz w:val="18"/>
          <w:szCs w:val="18"/>
          <w:lang w:val="fr-FR"/>
        </w:rPr>
        <w:tab/>
        <w:t>Obligations générales</w:t>
      </w:r>
    </w:p>
    <w:p w14:paraId="41DCFB5B" w14:textId="77777777"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ab/>
        <w:t>2.</w:t>
      </w:r>
      <w:r w:rsidRPr="00E4115E">
        <w:rPr>
          <w:rFonts w:ascii="Verdana" w:hAnsi="Verdana"/>
          <w:color w:val="000000"/>
          <w:sz w:val="18"/>
          <w:szCs w:val="18"/>
          <w:lang w:val="fr-FR"/>
        </w:rPr>
        <w:tab/>
        <w:t>Procédures et mesures correctives civiles et administratives</w:t>
      </w:r>
    </w:p>
    <w:p w14:paraId="55A3B749" w14:textId="77777777"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ab/>
        <w:t>3.</w:t>
      </w:r>
      <w:r w:rsidRPr="00E4115E">
        <w:rPr>
          <w:rFonts w:ascii="Verdana" w:hAnsi="Verdana"/>
          <w:color w:val="000000"/>
          <w:sz w:val="18"/>
          <w:szCs w:val="18"/>
          <w:lang w:val="fr-FR"/>
        </w:rPr>
        <w:tab/>
        <w:t>Mesures provisoires</w:t>
      </w:r>
    </w:p>
    <w:p w14:paraId="04BB5493" w14:textId="77777777"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ab/>
        <w:t>4.</w:t>
      </w:r>
      <w:r w:rsidRPr="00E4115E">
        <w:rPr>
          <w:rFonts w:ascii="Verdana" w:hAnsi="Verdana"/>
          <w:color w:val="000000"/>
          <w:sz w:val="18"/>
          <w:szCs w:val="18"/>
          <w:lang w:val="fr-FR"/>
        </w:rPr>
        <w:tab/>
        <w:t>Prescriptions spéciales concernant les mesures à la frontière</w:t>
      </w:r>
    </w:p>
    <w:p w14:paraId="21A831D8" w14:textId="77777777"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ab/>
        <w:t>5.</w:t>
      </w:r>
      <w:r w:rsidRPr="00E4115E">
        <w:rPr>
          <w:rFonts w:ascii="Verdana" w:hAnsi="Verdana"/>
          <w:color w:val="000000"/>
          <w:sz w:val="18"/>
          <w:szCs w:val="18"/>
          <w:lang w:val="fr-FR"/>
        </w:rPr>
        <w:tab/>
        <w:t>Procédures pénales</w:t>
      </w:r>
    </w:p>
    <w:p w14:paraId="4C8CE5EA" w14:textId="77777777" w:rsidR="00C05AFE" w:rsidRPr="00E4115E" w:rsidRDefault="00C05AFE">
      <w:pPr>
        <w:rPr>
          <w:rFonts w:ascii="Verdana" w:hAnsi="Verdana"/>
          <w:color w:val="000000"/>
          <w:sz w:val="18"/>
          <w:szCs w:val="18"/>
          <w:lang w:val="fr-FR"/>
        </w:rPr>
      </w:pPr>
    </w:p>
    <w:p w14:paraId="545D0F8F" w14:textId="77777777" w:rsidR="00C05AFE" w:rsidRPr="00E4115E" w:rsidRDefault="00C05AFE">
      <w:pPr>
        <w:ind w:left="1440" w:hanging="1440"/>
        <w:rPr>
          <w:rFonts w:ascii="Verdana" w:hAnsi="Verdana"/>
          <w:sz w:val="18"/>
          <w:szCs w:val="18"/>
          <w:lang w:val="fr-FR"/>
        </w:rPr>
      </w:pPr>
      <w:r w:rsidRPr="00E4115E">
        <w:rPr>
          <w:rFonts w:ascii="Verdana" w:hAnsi="Verdana"/>
          <w:sz w:val="18"/>
          <w:szCs w:val="18"/>
          <w:lang w:val="fr-FR"/>
        </w:rPr>
        <w:t>PARTIE IV:</w:t>
      </w:r>
      <w:r w:rsidRPr="00E4115E">
        <w:rPr>
          <w:rFonts w:ascii="Verdana" w:hAnsi="Verdana"/>
          <w:sz w:val="18"/>
          <w:szCs w:val="18"/>
          <w:lang w:val="fr-FR"/>
        </w:rPr>
        <w:tab/>
        <w:t xml:space="preserve">ACQUISITION ET MAINTIEN DES DROITS DE PROPRIETE INTELLECTUELLE ET PROCEDURES </w:t>
      </w:r>
      <w:r w:rsidRPr="00E4115E">
        <w:rPr>
          <w:rFonts w:ascii="Verdana" w:hAnsi="Verdana"/>
          <w:i/>
          <w:sz w:val="18"/>
          <w:szCs w:val="18"/>
          <w:lang w:val="fr-FR"/>
        </w:rPr>
        <w:t>INTER PARTES</w:t>
      </w:r>
      <w:r w:rsidRPr="00E4115E">
        <w:rPr>
          <w:rFonts w:ascii="Verdana" w:hAnsi="Verdana"/>
          <w:sz w:val="18"/>
          <w:szCs w:val="18"/>
          <w:lang w:val="fr-FR"/>
        </w:rPr>
        <w:t xml:space="preserve"> Y RELATIVES</w:t>
      </w:r>
    </w:p>
    <w:p w14:paraId="112ABAB7" w14:textId="77777777" w:rsidR="00C05AFE" w:rsidRPr="00E4115E" w:rsidRDefault="00C05AFE">
      <w:pPr>
        <w:rPr>
          <w:rFonts w:ascii="Verdana" w:hAnsi="Verdana"/>
          <w:color w:val="000000"/>
          <w:sz w:val="18"/>
          <w:szCs w:val="18"/>
          <w:lang w:val="fr-FR"/>
        </w:rPr>
      </w:pPr>
    </w:p>
    <w:p w14:paraId="2F49C92F" w14:textId="77777777"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PARTIE V:</w:t>
      </w:r>
      <w:r w:rsidRPr="00E4115E">
        <w:rPr>
          <w:rFonts w:ascii="Verdana" w:hAnsi="Verdana"/>
          <w:color w:val="000000"/>
          <w:sz w:val="18"/>
          <w:szCs w:val="18"/>
          <w:lang w:val="fr-FR"/>
        </w:rPr>
        <w:tab/>
        <w:t>PREVENTION ET REGLEMENT DES DIFFERENDS</w:t>
      </w:r>
    </w:p>
    <w:p w14:paraId="3CB7ED96" w14:textId="77777777" w:rsidR="00C05AFE" w:rsidRPr="00E4115E" w:rsidRDefault="00C05AFE">
      <w:pPr>
        <w:rPr>
          <w:rFonts w:ascii="Verdana" w:hAnsi="Verdana"/>
          <w:color w:val="000000"/>
          <w:sz w:val="18"/>
          <w:szCs w:val="18"/>
          <w:lang w:val="fr-FR"/>
        </w:rPr>
      </w:pPr>
    </w:p>
    <w:p w14:paraId="77226157" w14:textId="77777777"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PARTIE VI:</w:t>
      </w:r>
      <w:r w:rsidRPr="00E4115E">
        <w:rPr>
          <w:rFonts w:ascii="Verdana" w:hAnsi="Verdana"/>
          <w:color w:val="000000"/>
          <w:sz w:val="18"/>
          <w:szCs w:val="18"/>
          <w:lang w:val="fr-FR"/>
        </w:rPr>
        <w:tab/>
        <w:t>DISPOSITIONS TRANSITOIRES</w:t>
      </w:r>
    </w:p>
    <w:p w14:paraId="7CFD3C3D" w14:textId="77777777" w:rsidR="00C05AFE" w:rsidRPr="00E4115E" w:rsidRDefault="00C05AFE">
      <w:pPr>
        <w:rPr>
          <w:rFonts w:ascii="Verdana" w:hAnsi="Verdana"/>
          <w:color w:val="000000"/>
          <w:sz w:val="18"/>
          <w:szCs w:val="18"/>
          <w:lang w:val="fr-FR"/>
        </w:rPr>
      </w:pPr>
    </w:p>
    <w:p w14:paraId="19FCF742" w14:textId="724007E7"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PARTIE VII:</w:t>
      </w:r>
      <w:r w:rsidRPr="00E4115E">
        <w:rPr>
          <w:rFonts w:ascii="Verdana" w:hAnsi="Verdana"/>
          <w:color w:val="000000"/>
          <w:sz w:val="18"/>
          <w:szCs w:val="18"/>
          <w:lang w:val="fr-FR"/>
        </w:rPr>
        <w:tab/>
        <w:t>DISPOSITIONS INSTITUTIONNELLES;</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DISPOSITIONS FINALES</w:t>
      </w:r>
    </w:p>
    <w:p w14:paraId="18A665A3" w14:textId="77777777" w:rsidR="002C74D1" w:rsidRPr="00E4115E" w:rsidRDefault="002C74D1">
      <w:pPr>
        <w:rPr>
          <w:rFonts w:ascii="Verdana" w:hAnsi="Verdana"/>
          <w:color w:val="000000"/>
          <w:sz w:val="18"/>
          <w:szCs w:val="18"/>
          <w:lang w:val="fr-FR"/>
        </w:rPr>
      </w:pPr>
    </w:p>
    <w:p w14:paraId="4295DCB5" w14:textId="77777777" w:rsidR="002C74D1" w:rsidRPr="00E4115E" w:rsidRDefault="002C74D1" w:rsidP="002C74D1">
      <w:pPr>
        <w:pStyle w:val="NormalWeb"/>
        <w:rPr>
          <w:rFonts w:ascii="Verdana" w:hAnsi="Verdana"/>
          <w:sz w:val="18"/>
          <w:szCs w:val="18"/>
          <w:lang w:val="fr-CH"/>
        </w:rPr>
      </w:pPr>
      <w:r w:rsidRPr="00E4115E">
        <w:rPr>
          <w:rFonts w:ascii="Verdana" w:hAnsi="Verdana"/>
          <w:sz w:val="18"/>
          <w:szCs w:val="18"/>
          <w:lang w:val="fr-CH"/>
        </w:rPr>
        <w:t xml:space="preserve">ANNEXE ET APPENDICE DE L'ACCORD SUR LES ADPIC </w:t>
      </w:r>
    </w:p>
    <w:p w14:paraId="0A40D1F7" w14:textId="77777777" w:rsidR="002C74D1" w:rsidRPr="00E4115E" w:rsidRDefault="002C74D1">
      <w:pPr>
        <w:rPr>
          <w:rFonts w:ascii="Verdana" w:hAnsi="Verdana"/>
          <w:color w:val="000000"/>
          <w:sz w:val="18"/>
          <w:szCs w:val="18"/>
          <w:lang w:val="fr-CH"/>
        </w:rPr>
      </w:pPr>
    </w:p>
    <w:p w14:paraId="73C3ABC5" w14:textId="77777777" w:rsidR="00C05AFE" w:rsidRPr="00E4115E" w:rsidRDefault="00C05AFE">
      <w:pPr>
        <w:rPr>
          <w:rFonts w:ascii="Verdana" w:hAnsi="Verdana"/>
          <w:color w:val="000000"/>
          <w:sz w:val="18"/>
          <w:szCs w:val="18"/>
          <w:lang w:val="fr-FR"/>
        </w:rPr>
      </w:pPr>
    </w:p>
    <w:p w14:paraId="34A1A9DD" w14:textId="77777777"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br w:type="page"/>
      </w:r>
    </w:p>
    <w:p w14:paraId="38FE6285" w14:textId="77777777" w:rsidR="00C05AFE" w:rsidRPr="00E4115E" w:rsidRDefault="00C05AFE">
      <w:pPr>
        <w:jc w:val="center"/>
        <w:rPr>
          <w:rFonts w:ascii="Verdana" w:hAnsi="Verdana"/>
          <w:color w:val="000000"/>
          <w:sz w:val="18"/>
          <w:szCs w:val="18"/>
          <w:lang w:val="fr-FR"/>
        </w:rPr>
      </w:pPr>
      <w:r w:rsidRPr="00E4115E">
        <w:rPr>
          <w:rFonts w:ascii="Verdana" w:hAnsi="Verdana"/>
          <w:b/>
          <w:color w:val="000000"/>
          <w:sz w:val="18"/>
          <w:szCs w:val="18"/>
          <w:lang w:val="fr-FR"/>
        </w:rPr>
        <w:lastRenderedPageBreak/>
        <w:t>ACCORD SUR LES ASPECTS DES DROITS DE PROPRIETE</w:t>
      </w:r>
    </w:p>
    <w:p w14:paraId="12165CFD" w14:textId="77777777" w:rsidR="00C05AFE" w:rsidRPr="00E4115E" w:rsidRDefault="00C05AFE">
      <w:pPr>
        <w:jc w:val="center"/>
        <w:rPr>
          <w:rFonts w:ascii="Verdana" w:hAnsi="Verdana"/>
          <w:color w:val="000000"/>
          <w:sz w:val="18"/>
          <w:szCs w:val="18"/>
          <w:lang w:val="fr-FR"/>
        </w:rPr>
      </w:pPr>
      <w:r w:rsidRPr="00E4115E">
        <w:rPr>
          <w:rFonts w:ascii="Verdana" w:hAnsi="Verdana"/>
          <w:b/>
          <w:color w:val="000000"/>
          <w:sz w:val="18"/>
          <w:szCs w:val="18"/>
          <w:lang w:val="fr-FR"/>
        </w:rPr>
        <w:t>INTELLECTUELLE QUI TOUCHENT AU COMMERCE</w:t>
      </w:r>
    </w:p>
    <w:p w14:paraId="7EFA1320" w14:textId="77777777" w:rsidR="00C05AFE" w:rsidRPr="00E4115E" w:rsidRDefault="00C05AFE">
      <w:pPr>
        <w:rPr>
          <w:rFonts w:ascii="Verdana" w:hAnsi="Verdana"/>
          <w:color w:val="000000"/>
          <w:sz w:val="18"/>
          <w:szCs w:val="18"/>
          <w:lang w:val="fr-FR"/>
        </w:rPr>
      </w:pPr>
    </w:p>
    <w:p w14:paraId="5ABC9BD3" w14:textId="77777777" w:rsidR="00C05AFE" w:rsidRPr="00E4115E" w:rsidRDefault="00C05AFE">
      <w:pPr>
        <w:rPr>
          <w:rFonts w:ascii="Verdana" w:hAnsi="Verdana"/>
          <w:color w:val="000000"/>
          <w:sz w:val="18"/>
          <w:szCs w:val="18"/>
          <w:lang w:val="fr-FR"/>
        </w:rPr>
      </w:pPr>
    </w:p>
    <w:p w14:paraId="10B2C865" w14:textId="77777777"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 xml:space="preserve">Les </w:t>
      </w:r>
      <w:r w:rsidRPr="00E4115E">
        <w:rPr>
          <w:rFonts w:ascii="Verdana" w:hAnsi="Verdana"/>
          <w:i/>
          <w:color w:val="000000"/>
          <w:sz w:val="18"/>
          <w:szCs w:val="18"/>
          <w:lang w:val="fr-FR"/>
        </w:rPr>
        <w:t>Membres</w:t>
      </w:r>
      <w:r w:rsidRPr="00E4115E">
        <w:rPr>
          <w:rFonts w:ascii="Verdana" w:hAnsi="Verdana"/>
          <w:color w:val="000000"/>
          <w:sz w:val="18"/>
          <w:szCs w:val="18"/>
          <w:lang w:val="fr-FR"/>
        </w:rPr>
        <w:t xml:space="preserve">, </w:t>
      </w:r>
    </w:p>
    <w:p w14:paraId="35BE7CE5" w14:textId="77777777" w:rsidR="00C05AFE" w:rsidRPr="00E4115E" w:rsidRDefault="00C05AFE">
      <w:pPr>
        <w:rPr>
          <w:rFonts w:ascii="Verdana" w:hAnsi="Verdana"/>
          <w:color w:val="000000"/>
          <w:sz w:val="18"/>
          <w:szCs w:val="18"/>
          <w:lang w:val="fr-FR"/>
        </w:rPr>
      </w:pPr>
    </w:p>
    <w:p w14:paraId="67CA2B7D" w14:textId="77777777"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ab/>
        <w:t xml:space="preserve"> </w:t>
      </w:r>
      <w:r w:rsidRPr="00E4115E">
        <w:rPr>
          <w:rFonts w:ascii="Verdana" w:hAnsi="Verdana"/>
          <w:i/>
          <w:color w:val="000000"/>
          <w:sz w:val="18"/>
          <w:szCs w:val="18"/>
          <w:lang w:val="fr-FR"/>
        </w:rPr>
        <w:t>Désireux</w:t>
      </w:r>
      <w:r w:rsidRPr="00E4115E">
        <w:rPr>
          <w:rFonts w:ascii="Verdana" w:hAnsi="Verdana"/>
          <w:color w:val="000000"/>
          <w:sz w:val="18"/>
          <w:szCs w:val="18"/>
          <w:lang w:val="fr-FR"/>
        </w:rPr>
        <w:t xml:space="preserve"> de réduire les distorsions et les entraves en ce qui concerne le commerce international, et tenant compte de la nécessité de promouvoir une protection efficace et suffisante des droits de propriété intellectuelle et de faire en sorte que les mesures et les procédures visant à faire respecter les droits de propriété intellectuelle ne deviennent pas elles-mêmes des obstacles au commerce légitime,</w:t>
      </w:r>
    </w:p>
    <w:p w14:paraId="51F3537E" w14:textId="77777777" w:rsidR="00C05AFE" w:rsidRPr="00E4115E" w:rsidRDefault="00C05AFE">
      <w:pPr>
        <w:rPr>
          <w:rFonts w:ascii="Verdana" w:hAnsi="Verdana"/>
          <w:color w:val="000000"/>
          <w:sz w:val="18"/>
          <w:szCs w:val="18"/>
          <w:lang w:val="fr-FR"/>
        </w:rPr>
      </w:pPr>
    </w:p>
    <w:p w14:paraId="7ED6F6FD" w14:textId="77777777"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ab/>
      </w:r>
      <w:r w:rsidRPr="00E4115E">
        <w:rPr>
          <w:rFonts w:ascii="Verdana" w:hAnsi="Verdana"/>
          <w:i/>
          <w:color w:val="000000"/>
          <w:sz w:val="18"/>
          <w:szCs w:val="18"/>
          <w:lang w:val="fr-FR"/>
        </w:rPr>
        <w:t>Reconnaissant</w:t>
      </w:r>
      <w:r w:rsidRPr="00E4115E">
        <w:rPr>
          <w:rFonts w:ascii="Verdana" w:hAnsi="Verdana"/>
          <w:color w:val="000000"/>
          <w:sz w:val="18"/>
          <w:szCs w:val="18"/>
          <w:lang w:val="fr-FR"/>
        </w:rPr>
        <w:t>, à cette fin, la nécessité d'élaborer de nouvelles règles et disciplines concernant:</w:t>
      </w:r>
    </w:p>
    <w:p w14:paraId="17CE4F88" w14:textId="77777777" w:rsidR="00C05AFE" w:rsidRPr="00E4115E" w:rsidRDefault="00C05AFE">
      <w:pPr>
        <w:rPr>
          <w:rFonts w:ascii="Verdana" w:hAnsi="Verdana"/>
          <w:color w:val="000000"/>
          <w:sz w:val="18"/>
          <w:szCs w:val="18"/>
          <w:lang w:val="fr-FR"/>
        </w:rPr>
      </w:pPr>
    </w:p>
    <w:p w14:paraId="60CDE58D" w14:textId="77777777" w:rsidR="00C05AFE" w:rsidRPr="00E4115E" w:rsidRDefault="00C05AFE">
      <w:pPr>
        <w:ind w:left="1440" w:hanging="720"/>
        <w:rPr>
          <w:rFonts w:ascii="Verdana" w:hAnsi="Verdana"/>
          <w:color w:val="000000"/>
          <w:sz w:val="18"/>
          <w:szCs w:val="18"/>
          <w:lang w:val="fr-FR"/>
        </w:rPr>
      </w:pPr>
      <w:r w:rsidRPr="00E4115E">
        <w:rPr>
          <w:rFonts w:ascii="Verdana" w:hAnsi="Verdana"/>
          <w:color w:val="000000"/>
          <w:sz w:val="18"/>
          <w:szCs w:val="18"/>
          <w:lang w:val="fr-FR"/>
        </w:rPr>
        <w:t>a)</w:t>
      </w:r>
      <w:r w:rsidRPr="00E4115E">
        <w:rPr>
          <w:rFonts w:ascii="Verdana" w:hAnsi="Verdana"/>
          <w:color w:val="000000"/>
          <w:sz w:val="18"/>
          <w:szCs w:val="18"/>
          <w:lang w:val="fr-FR"/>
        </w:rPr>
        <w:tab/>
        <w:t>l'applicabilité des principes fondamentaux du GATT de 1994 et des accords ou conventions internationaux pertinents en matière de propriété intellectuelle,</w:t>
      </w:r>
    </w:p>
    <w:p w14:paraId="55EC478F" w14:textId="77777777" w:rsidR="00C05AFE" w:rsidRPr="00E4115E" w:rsidRDefault="00C05AFE">
      <w:pPr>
        <w:rPr>
          <w:rFonts w:ascii="Verdana" w:hAnsi="Verdana"/>
          <w:color w:val="000000"/>
          <w:sz w:val="18"/>
          <w:szCs w:val="18"/>
          <w:lang w:val="fr-FR"/>
        </w:rPr>
      </w:pPr>
    </w:p>
    <w:p w14:paraId="64822405" w14:textId="77777777" w:rsidR="00C05AFE" w:rsidRPr="00E4115E" w:rsidRDefault="00C05AFE">
      <w:pPr>
        <w:ind w:left="1440" w:hanging="720"/>
        <w:rPr>
          <w:rFonts w:ascii="Verdana" w:hAnsi="Verdana"/>
          <w:color w:val="000000"/>
          <w:sz w:val="18"/>
          <w:szCs w:val="18"/>
          <w:lang w:val="fr-FR"/>
        </w:rPr>
      </w:pPr>
      <w:r w:rsidRPr="00E4115E">
        <w:rPr>
          <w:rFonts w:ascii="Verdana" w:hAnsi="Verdana"/>
          <w:color w:val="000000"/>
          <w:sz w:val="18"/>
          <w:szCs w:val="18"/>
          <w:lang w:val="fr-FR"/>
        </w:rPr>
        <w:t>b)</w:t>
      </w:r>
      <w:r w:rsidRPr="00E4115E">
        <w:rPr>
          <w:rFonts w:ascii="Verdana" w:hAnsi="Verdana"/>
          <w:color w:val="000000"/>
          <w:sz w:val="18"/>
          <w:szCs w:val="18"/>
          <w:lang w:val="fr-FR"/>
        </w:rPr>
        <w:tab/>
        <w:t>l'élaboration de normes et principes adéquats concernant l'existence, la portée et l'exercice des droits de propriété intellectuelle qui touchent au commerce,</w:t>
      </w:r>
    </w:p>
    <w:p w14:paraId="6FACC34F" w14:textId="77777777" w:rsidR="00C05AFE" w:rsidRPr="00E4115E" w:rsidRDefault="00C05AFE">
      <w:pPr>
        <w:rPr>
          <w:rFonts w:ascii="Verdana" w:hAnsi="Verdana"/>
          <w:color w:val="000000"/>
          <w:sz w:val="18"/>
          <w:szCs w:val="18"/>
          <w:lang w:val="fr-FR"/>
        </w:rPr>
      </w:pPr>
    </w:p>
    <w:p w14:paraId="51CD9254" w14:textId="77777777" w:rsidR="00C05AFE" w:rsidRPr="00E4115E" w:rsidRDefault="00C05AFE">
      <w:pPr>
        <w:ind w:left="1440" w:hanging="720"/>
        <w:rPr>
          <w:rFonts w:ascii="Verdana" w:hAnsi="Verdana"/>
          <w:color w:val="000000"/>
          <w:sz w:val="18"/>
          <w:szCs w:val="18"/>
          <w:lang w:val="fr-FR"/>
        </w:rPr>
      </w:pPr>
      <w:r w:rsidRPr="00E4115E">
        <w:rPr>
          <w:rFonts w:ascii="Verdana" w:hAnsi="Verdana"/>
          <w:color w:val="000000"/>
          <w:sz w:val="18"/>
          <w:szCs w:val="18"/>
          <w:lang w:val="fr-FR"/>
        </w:rPr>
        <w:t>c)</w:t>
      </w:r>
      <w:r w:rsidRPr="00E4115E">
        <w:rPr>
          <w:rFonts w:ascii="Verdana" w:hAnsi="Verdana"/>
          <w:color w:val="000000"/>
          <w:sz w:val="18"/>
          <w:szCs w:val="18"/>
          <w:lang w:val="fr-FR"/>
        </w:rPr>
        <w:tab/>
        <w:t>l'élaboration de moyens efficaces et appropriés pour faire respecter les droits de propriété intellectuelle qui touchent au commerce, compte tenu des différences entre les systèmes juridiques nationaux,</w:t>
      </w:r>
    </w:p>
    <w:p w14:paraId="56737841" w14:textId="77777777" w:rsidR="00C05AFE" w:rsidRPr="00E4115E" w:rsidRDefault="00C05AFE">
      <w:pPr>
        <w:rPr>
          <w:rFonts w:ascii="Verdana" w:hAnsi="Verdana"/>
          <w:color w:val="000000"/>
          <w:sz w:val="18"/>
          <w:szCs w:val="18"/>
          <w:lang w:val="fr-FR"/>
        </w:rPr>
      </w:pPr>
    </w:p>
    <w:p w14:paraId="26D94A5A" w14:textId="77777777" w:rsidR="00C05AFE" w:rsidRPr="00E4115E" w:rsidRDefault="00C05AFE">
      <w:pPr>
        <w:ind w:left="1440" w:hanging="720"/>
        <w:rPr>
          <w:rFonts w:ascii="Verdana" w:hAnsi="Verdana"/>
          <w:color w:val="000000"/>
          <w:sz w:val="18"/>
          <w:szCs w:val="18"/>
          <w:lang w:val="fr-FR"/>
        </w:rPr>
      </w:pPr>
      <w:r w:rsidRPr="00E4115E">
        <w:rPr>
          <w:rFonts w:ascii="Verdana" w:hAnsi="Verdana"/>
          <w:color w:val="000000"/>
          <w:sz w:val="18"/>
          <w:szCs w:val="18"/>
          <w:lang w:val="fr-FR"/>
        </w:rPr>
        <w:t>d)</w:t>
      </w:r>
      <w:r w:rsidRPr="00E4115E">
        <w:rPr>
          <w:rFonts w:ascii="Verdana" w:hAnsi="Verdana"/>
          <w:color w:val="000000"/>
          <w:sz w:val="18"/>
          <w:szCs w:val="18"/>
          <w:lang w:val="fr-FR"/>
        </w:rPr>
        <w:tab/>
        <w:t>l'élaboration de procédures efficaces et rapides pour la prévention et le règlement, au plan multilaté ral, des différends entre gouvernements, et</w:t>
      </w:r>
    </w:p>
    <w:p w14:paraId="79063862" w14:textId="77777777" w:rsidR="00C05AFE" w:rsidRPr="00E4115E" w:rsidRDefault="00C05AFE">
      <w:pPr>
        <w:rPr>
          <w:rFonts w:ascii="Verdana" w:hAnsi="Verdana"/>
          <w:color w:val="000000"/>
          <w:sz w:val="18"/>
          <w:szCs w:val="18"/>
          <w:lang w:val="fr-FR"/>
        </w:rPr>
      </w:pPr>
    </w:p>
    <w:p w14:paraId="7EADF1B2" w14:textId="77777777" w:rsidR="00C05AFE" w:rsidRPr="00E4115E" w:rsidRDefault="00C05AFE">
      <w:pPr>
        <w:ind w:left="1440" w:hanging="720"/>
        <w:rPr>
          <w:rFonts w:ascii="Verdana" w:hAnsi="Verdana"/>
          <w:color w:val="000000"/>
          <w:sz w:val="18"/>
          <w:szCs w:val="18"/>
          <w:lang w:val="fr-FR"/>
        </w:rPr>
      </w:pPr>
      <w:r w:rsidRPr="00E4115E">
        <w:rPr>
          <w:rFonts w:ascii="Verdana" w:hAnsi="Verdana"/>
          <w:color w:val="000000"/>
          <w:sz w:val="18"/>
          <w:szCs w:val="18"/>
          <w:lang w:val="fr-FR"/>
        </w:rPr>
        <w:t>e)</w:t>
      </w:r>
      <w:r w:rsidRPr="00E4115E">
        <w:rPr>
          <w:rFonts w:ascii="Verdana" w:hAnsi="Verdana"/>
          <w:color w:val="000000"/>
          <w:sz w:val="18"/>
          <w:szCs w:val="18"/>
          <w:lang w:val="fr-FR"/>
        </w:rPr>
        <w:tab/>
        <w:t>des dispositions transitoires visant à ce que la participation aux résultats des négociations soit la plus complè te,</w:t>
      </w:r>
    </w:p>
    <w:p w14:paraId="721E41A8" w14:textId="77777777" w:rsidR="00C05AFE" w:rsidRPr="00E4115E" w:rsidRDefault="00C05AFE">
      <w:pPr>
        <w:rPr>
          <w:rFonts w:ascii="Verdana" w:hAnsi="Verdana"/>
          <w:color w:val="000000"/>
          <w:sz w:val="18"/>
          <w:szCs w:val="18"/>
          <w:lang w:val="fr-FR"/>
        </w:rPr>
      </w:pPr>
    </w:p>
    <w:p w14:paraId="0DC9BDF3" w14:textId="77777777"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ab/>
      </w:r>
      <w:r w:rsidRPr="00E4115E">
        <w:rPr>
          <w:rFonts w:ascii="Verdana" w:hAnsi="Verdana"/>
          <w:i/>
          <w:color w:val="000000"/>
          <w:sz w:val="18"/>
          <w:szCs w:val="18"/>
          <w:lang w:val="fr-FR"/>
        </w:rPr>
        <w:t>Reconnaissant</w:t>
      </w:r>
      <w:r w:rsidRPr="00E4115E">
        <w:rPr>
          <w:rFonts w:ascii="Verdana" w:hAnsi="Verdana"/>
          <w:color w:val="000000"/>
          <w:sz w:val="18"/>
          <w:szCs w:val="18"/>
          <w:lang w:val="fr-FR"/>
        </w:rPr>
        <w:t xml:space="preserve"> la nécessité d'établir un cadre multilatéral de principes, règles et disciplines relatifs au commerce international des marchandises de contrefaçon,</w:t>
      </w:r>
    </w:p>
    <w:p w14:paraId="0F88C6C2" w14:textId="77777777" w:rsidR="00C05AFE" w:rsidRPr="00E4115E" w:rsidRDefault="00C05AFE">
      <w:pPr>
        <w:rPr>
          <w:rFonts w:ascii="Verdana" w:hAnsi="Verdana"/>
          <w:color w:val="000000"/>
          <w:sz w:val="18"/>
          <w:szCs w:val="18"/>
          <w:lang w:val="fr-FR"/>
        </w:rPr>
      </w:pPr>
    </w:p>
    <w:p w14:paraId="0D3DABCA" w14:textId="77777777"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ab/>
      </w:r>
      <w:r w:rsidRPr="00E4115E">
        <w:rPr>
          <w:rFonts w:ascii="Verdana" w:hAnsi="Verdana"/>
          <w:i/>
          <w:color w:val="000000"/>
          <w:sz w:val="18"/>
          <w:szCs w:val="18"/>
          <w:lang w:val="fr-FR"/>
        </w:rPr>
        <w:t>Reconnaissant</w:t>
      </w:r>
      <w:r w:rsidRPr="00E4115E">
        <w:rPr>
          <w:rFonts w:ascii="Verdana" w:hAnsi="Verdana"/>
          <w:color w:val="000000"/>
          <w:sz w:val="18"/>
          <w:szCs w:val="18"/>
          <w:lang w:val="fr-FR"/>
        </w:rPr>
        <w:t xml:space="preserve"> que les droits de propriété intellectuelle sont des droits privés,</w:t>
      </w:r>
    </w:p>
    <w:p w14:paraId="11F4176A" w14:textId="77777777" w:rsidR="00C05AFE" w:rsidRPr="00E4115E" w:rsidRDefault="00C05AFE">
      <w:pPr>
        <w:rPr>
          <w:rFonts w:ascii="Verdana" w:hAnsi="Verdana"/>
          <w:color w:val="000000"/>
          <w:sz w:val="18"/>
          <w:szCs w:val="18"/>
          <w:lang w:val="fr-FR"/>
        </w:rPr>
      </w:pPr>
    </w:p>
    <w:p w14:paraId="5C32E55E" w14:textId="77777777"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ab/>
      </w:r>
      <w:r w:rsidRPr="00E4115E">
        <w:rPr>
          <w:rFonts w:ascii="Verdana" w:hAnsi="Verdana"/>
          <w:i/>
          <w:color w:val="000000"/>
          <w:sz w:val="18"/>
          <w:szCs w:val="18"/>
          <w:lang w:val="fr-FR"/>
        </w:rPr>
        <w:t>Reconnaissant</w:t>
      </w:r>
      <w:r w:rsidRPr="00E4115E">
        <w:rPr>
          <w:rFonts w:ascii="Verdana" w:hAnsi="Verdana"/>
          <w:color w:val="000000"/>
          <w:sz w:val="18"/>
          <w:szCs w:val="18"/>
          <w:lang w:val="fr-FR"/>
        </w:rPr>
        <w:t xml:space="preserve"> les objectifs fondamentaux de politique générale publique des systèmes nationaux de protection de la propriété intellectuelle, y compris les objectifs en matière de développement et de technologie,</w:t>
      </w:r>
    </w:p>
    <w:p w14:paraId="27963944" w14:textId="77777777" w:rsidR="00C05AFE" w:rsidRPr="00E4115E" w:rsidRDefault="00C05AFE">
      <w:pPr>
        <w:rPr>
          <w:rFonts w:ascii="Verdana" w:hAnsi="Verdana"/>
          <w:color w:val="000000"/>
          <w:sz w:val="18"/>
          <w:szCs w:val="18"/>
          <w:lang w:val="fr-FR"/>
        </w:rPr>
      </w:pPr>
    </w:p>
    <w:p w14:paraId="491FB1AE" w14:textId="79A10338"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ab/>
      </w:r>
      <w:r w:rsidRPr="00E4115E">
        <w:rPr>
          <w:rFonts w:ascii="Verdana" w:hAnsi="Verdana"/>
          <w:i/>
          <w:color w:val="000000"/>
          <w:sz w:val="18"/>
          <w:szCs w:val="18"/>
          <w:lang w:val="fr-FR"/>
        </w:rPr>
        <w:t>Reconnaissant</w:t>
      </w:r>
      <w:r w:rsidRPr="00E4115E">
        <w:rPr>
          <w:rFonts w:ascii="Verdana" w:hAnsi="Verdana"/>
          <w:color w:val="000000"/>
          <w:sz w:val="18"/>
          <w:szCs w:val="18"/>
          <w:lang w:val="fr-FR"/>
        </w:rPr>
        <w:t xml:space="preserve"> aussi les besoins spéciaux des pays les moins avancés Membres</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en ce qui concerne la mise en oeuvre des lois et réglementations au plan intérieur avec un maximum de flexibilité pour</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que ces pays puissent se doter d'une base technologique solide et viable,</w:t>
      </w:r>
    </w:p>
    <w:p w14:paraId="5FF04117" w14:textId="77777777" w:rsidR="00C05AFE" w:rsidRPr="00E4115E" w:rsidRDefault="00C05AFE">
      <w:pPr>
        <w:rPr>
          <w:rFonts w:ascii="Verdana" w:hAnsi="Verdana"/>
          <w:color w:val="000000"/>
          <w:sz w:val="18"/>
          <w:szCs w:val="18"/>
          <w:lang w:val="fr-FR"/>
        </w:rPr>
      </w:pPr>
    </w:p>
    <w:p w14:paraId="1EFE0A3D" w14:textId="77777777"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ab/>
      </w:r>
      <w:r w:rsidRPr="00E4115E">
        <w:rPr>
          <w:rFonts w:ascii="Verdana" w:hAnsi="Verdana"/>
          <w:i/>
          <w:color w:val="000000"/>
          <w:sz w:val="18"/>
          <w:szCs w:val="18"/>
          <w:lang w:val="fr-FR"/>
        </w:rPr>
        <w:t>Soulignant</w:t>
      </w:r>
      <w:r w:rsidRPr="00E4115E">
        <w:rPr>
          <w:rFonts w:ascii="Verdana" w:hAnsi="Verdana"/>
          <w:color w:val="000000"/>
          <w:sz w:val="18"/>
          <w:szCs w:val="18"/>
          <w:lang w:val="fr-FR"/>
        </w:rPr>
        <w:t xml:space="preserve"> qu'il importe de réduire les tensions en contractant des engagements renforcés de résoudre par des procédures multilatérales les différends sur des questions de propriété intellectuelle touchant au commerce,</w:t>
      </w:r>
    </w:p>
    <w:p w14:paraId="12DB9BCE" w14:textId="77777777" w:rsidR="00C05AFE" w:rsidRPr="00E4115E" w:rsidRDefault="00C05AFE">
      <w:pPr>
        <w:rPr>
          <w:rFonts w:ascii="Verdana" w:hAnsi="Verdana"/>
          <w:color w:val="000000"/>
          <w:sz w:val="18"/>
          <w:szCs w:val="18"/>
          <w:lang w:val="fr-FR"/>
        </w:rPr>
      </w:pPr>
    </w:p>
    <w:p w14:paraId="0DF4F8EB" w14:textId="77777777"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ab/>
      </w:r>
      <w:r w:rsidRPr="00E4115E">
        <w:rPr>
          <w:rFonts w:ascii="Verdana" w:hAnsi="Verdana"/>
          <w:i/>
          <w:color w:val="000000"/>
          <w:sz w:val="18"/>
          <w:szCs w:val="18"/>
          <w:lang w:val="fr-FR"/>
        </w:rPr>
        <w:t>Désireux</w:t>
      </w:r>
      <w:r w:rsidRPr="00E4115E">
        <w:rPr>
          <w:rFonts w:ascii="Verdana" w:hAnsi="Verdana"/>
          <w:color w:val="000000"/>
          <w:sz w:val="18"/>
          <w:szCs w:val="18"/>
          <w:lang w:val="fr-FR"/>
        </w:rPr>
        <w:t xml:space="preserve"> d'instaurer un soutien mutuel entre l'OMC et l'Organisation Mondiale de la Propriété Intellectuelle (ci</w:t>
      </w:r>
      <w:r w:rsidRPr="00E4115E">
        <w:rPr>
          <w:rFonts w:ascii="Verdana" w:hAnsi="Verdana"/>
          <w:color w:val="000000"/>
          <w:sz w:val="18"/>
          <w:szCs w:val="18"/>
          <w:lang w:val="fr-FR"/>
        </w:rPr>
        <w:noBreakHyphen/>
        <w:t>après dénommée l'"OMPI") et d'autres organisations internationales compétentes,</w:t>
      </w:r>
    </w:p>
    <w:p w14:paraId="09FE0300" w14:textId="77777777" w:rsidR="00C05AFE" w:rsidRPr="00E4115E" w:rsidRDefault="00C05AFE">
      <w:pPr>
        <w:rPr>
          <w:rFonts w:ascii="Verdana" w:hAnsi="Verdana"/>
          <w:color w:val="000000"/>
          <w:sz w:val="18"/>
          <w:szCs w:val="18"/>
          <w:lang w:val="fr-FR"/>
        </w:rPr>
      </w:pPr>
    </w:p>
    <w:p w14:paraId="70C5D03E" w14:textId="77777777"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ab/>
      </w:r>
      <w:r w:rsidRPr="00E4115E">
        <w:rPr>
          <w:rFonts w:ascii="Verdana" w:hAnsi="Verdana"/>
          <w:i/>
          <w:color w:val="000000"/>
          <w:sz w:val="18"/>
          <w:szCs w:val="18"/>
          <w:lang w:val="fr-FR"/>
        </w:rPr>
        <w:t>Conviennent</w:t>
      </w:r>
      <w:r w:rsidRPr="00E4115E">
        <w:rPr>
          <w:rFonts w:ascii="Verdana" w:hAnsi="Verdana"/>
          <w:color w:val="000000"/>
          <w:sz w:val="18"/>
          <w:szCs w:val="18"/>
          <w:lang w:val="fr-FR"/>
        </w:rPr>
        <w:t xml:space="preserve"> de ce qui suit:</w:t>
      </w:r>
    </w:p>
    <w:p w14:paraId="6FD2D208" w14:textId="77777777" w:rsidR="00C05AFE" w:rsidRPr="00E4115E" w:rsidRDefault="00C05AFE">
      <w:pPr>
        <w:rPr>
          <w:rFonts w:ascii="Verdana" w:hAnsi="Verdana"/>
          <w:color w:val="000000"/>
          <w:sz w:val="18"/>
          <w:szCs w:val="18"/>
          <w:lang w:val="fr-FR"/>
        </w:rPr>
      </w:pPr>
    </w:p>
    <w:p w14:paraId="05D07253" w14:textId="77777777" w:rsidR="00C05AFE" w:rsidRPr="00E4115E" w:rsidRDefault="00C05AFE">
      <w:pPr>
        <w:rPr>
          <w:rFonts w:ascii="Verdana" w:hAnsi="Verdana"/>
          <w:color w:val="000000"/>
          <w:sz w:val="18"/>
          <w:szCs w:val="18"/>
          <w:lang w:val="fr-FR"/>
        </w:rPr>
      </w:pPr>
    </w:p>
    <w:p w14:paraId="28BE7F8B" w14:textId="77777777" w:rsidR="00C05AFE" w:rsidRPr="00E4115E" w:rsidRDefault="00C05AFE">
      <w:pPr>
        <w:jc w:val="center"/>
        <w:rPr>
          <w:rFonts w:ascii="Verdana" w:hAnsi="Verdana"/>
          <w:color w:val="000000"/>
          <w:sz w:val="18"/>
          <w:szCs w:val="18"/>
          <w:lang w:val="fr-FR"/>
        </w:rPr>
      </w:pPr>
      <w:r w:rsidRPr="00E4115E">
        <w:rPr>
          <w:rFonts w:ascii="Verdana" w:hAnsi="Verdana"/>
          <w:color w:val="000000"/>
          <w:sz w:val="18"/>
          <w:szCs w:val="18"/>
          <w:lang w:val="fr-FR"/>
        </w:rPr>
        <w:t>PARTIE I</w:t>
      </w:r>
    </w:p>
    <w:p w14:paraId="2F2FC37A" w14:textId="77777777" w:rsidR="00C05AFE" w:rsidRPr="00E4115E" w:rsidRDefault="00C05AFE">
      <w:pPr>
        <w:rPr>
          <w:rFonts w:ascii="Verdana" w:hAnsi="Verdana"/>
          <w:color w:val="000000"/>
          <w:sz w:val="18"/>
          <w:szCs w:val="18"/>
          <w:lang w:val="fr-FR"/>
        </w:rPr>
      </w:pPr>
    </w:p>
    <w:p w14:paraId="566AD9D7" w14:textId="77777777" w:rsidR="00C05AFE" w:rsidRPr="00E4115E" w:rsidRDefault="00C05AFE">
      <w:pPr>
        <w:jc w:val="center"/>
        <w:rPr>
          <w:rFonts w:ascii="Verdana" w:hAnsi="Verdana"/>
          <w:color w:val="000000"/>
          <w:sz w:val="18"/>
          <w:szCs w:val="18"/>
          <w:lang w:val="fr-FR"/>
        </w:rPr>
      </w:pPr>
      <w:r w:rsidRPr="00E4115E">
        <w:rPr>
          <w:rFonts w:ascii="Verdana" w:hAnsi="Verdana"/>
          <w:color w:val="000000"/>
          <w:sz w:val="18"/>
          <w:szCs w:val="18"/>
          <w:lang w:val="fr-FR"/>
        </w:rPr>
        <w:t>DISPOSITIONS GENERALES ET PRINCIPES FONDAMENTAUX</w:t>
      </w:r>
    </w:p>
    <w:p w14:paraId="5C33E1A0" w14:textId="77777777" w:rsidR="00C05AFE" w:rsidRPr="00E4115E" w:rsidRDefault="00C05AFE">
      <w:pPr>
        <w:rPr>
          <w:rFonts w:ascii="Verdana" w:hAnsi="Verdana"/>
          <w:color w:val="000000"/>
          <w:sz w:val="18"/>
          <w:szCs w:val="18"/>
          <w:lang w:val="fr-FR"/>
        </w:rPr>
      </w:pPr>
    </w:p>
    <w:p w14:paraId="4D638CC4" w14:textId="77777777" w:rsidR="00C05AFE" w:rsidRPr="00E4115E" w:rsidRDefault="00C05AFE">
      <w:pPr>
        <w:jc w:val="center"/>
        <w:rPr>
          <w:rFonts w:ascii="Verdana" w:hAnsi="Verdana"/>
          <w:color w:val="000000"/>
          <w:sz w:val="18"/>
          <w:szCs w:val="18"/>
          <w:lang w:val="fr-FR"/>
        </w:rPr>
      </w:pPr>
      <w:r w:rsidRPr="00E4115E">
        <w:rPr>
          <w:rFonts w:ascii="Verdana" w:hAnsi="Verdana"/>
          <w:i/>
          <w:color w:val="000000"/>
          <w:sz w:val="18"/>
          <w:szCs w:val="18"/>
          <w:lang w:val="fr-FR"/>
        </w:rPr>
        <w:t>Article premier</w:t>
      </w:r>
    </w:p>
    <w:p w14:paraId="7F1C2CA4" w14:textId="77777777" w:rsidR="00C05AFE" w:rsidRPr="00E4115E" w:rsidRDefault="00C05AFE">
      <w:pPr>
        <w:rPr>
          <w:rFonts w:ascii="Verdana" w:hAnsi="Verdana"/>
          <w:color w:val="000000"/>
          <w:sz w:val="18"/>
          <w:szCs w:val="18"/>
          <w:lang w:val="fr-FR"/>
        </w:rPr>
      </w:pPr>
    </w:p>
    <w:p w14:paraId="76E98FED" w14:textId="77777777" w:rsidR="00C05AFE" w:rsidRPr="00E4115E" w:rsidRDefault="00C05AFE">
      <w:pPr>
        <w:jc w:val="center"/>
        <w:rPr>
          <w:rFonts w:ascii="Verdana" w:hAnsi="Verdana"/>
          <w:color w:val="000000"/>
          <w:sz w:val="18"/>
          <w:szCs w:val="18"/>
          <w:lang w:val="fr-FR"/>
        </w:rPr>
      </w:pPr>
      <w:r w:rsidRPr="00E4115E">
        <w:rPr>
          <w:rFonts w:ascii="Verdana" w:hAnsi="Verdana"/>
          <w:i/>
          <w:color w:val="000000"/>
          <w:sz w:val="18"/>
          <w:szCs w:val="18"/>
          <w:lang w:val="fr-FR"/>
        </w:rPr>
        <w:t>Nature et portée des obligations</w:t>
      </w:r>
    </w:p>
    <w:p w14:paraId="79437D24" w14:textId="77777777" w:rsidR="00C05AFE" w:rsidRPr="00E4115E" w:rsidRDefault="00C05AFE">
      <w:pPr>
        <w:rPr>
          <w:rFonts w:ascii="Verdana" w:hAnsi="Verdana"/>
          <w:color w:val="000000"/>
          <w:sz w:val="18"/>
          <w:szCs w:val="18"/>
          <w:lang w:val="fr-FR"/>
        </w:rPr>
      </w:pPr>
    </w:p>
    <w:p w14:paraId="2D24CCA2" w14:textId="651AEB07"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1.</w:t>
      </w:r>
      <w:r w:rsidRPr="00E4115E">
        <w:rPr>
          <w:rFonts w:ascii="Verdana" w:hAnsi="Verdana"/>
          <w:color w:val="000000"/>
          <w:sz w:val="18"/>
          <w:szCs w:val="18"/>
          <w:lang w:val="fr-FR"/>
        </w:rPr>
        <w:tab/>
        <w:t>Les Membres donneront effet aux dispositions du présent accord.</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 xml:space="preserve">Les Membres pourront, sans que cela soit une obligation, mettre en oeuvre dans leur législation une protection plus large </w:t>
      </w:r>
      <w:r w:rsidRPr="00E4115E">
        <w:rPr>
          <w:rFonts w:ascii="Verdana" w:hAnsi="Verdana"/>
          <w:color w:val="000000"/>
          <w:sz w:val="18"/>
          <w:szCs w:val="18"/>
          <w:lang w:val="fr-FR"/>
        </w:rPr>
        <w:lastRenderedPageBreak/>
        <w:t>que ne le prescrit le présent accord, à condition que cette protection ne contrevienne pas aux dispositions dudit accord.</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Les Membres seront libres de déterminer la méthode appropriée pour mettre en oeuvre les dispositions du présent accord dans le cadre de leurs propres systèmes et pratiques juridiques.</w:t>
      </w:r>
    </w:p>
    <w:p w14:paraId="77CB34BF" w14:textId="77777777" w:rsidR="00C05AFE" w:rsidRPr="00E4115E" w:rsidRDefault="00C05AFE">
      <w:pPr>
        <w:rPr>
          <w:rFonts w:ascii="Verdana" w:hAnsi="Verdana"/>
          <w:color w:val="000000"/>
          <w:sz w:val="18"/>
          <w:szCs w:val="18"/>
          <w:lang w:val="fr-FR"/>
        </w:rPr>
      </w:pPr>
    </w:p>
    <w:p w14:paraId="49B371AE" w14:textId="67E20C87"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2.</w:t>
      </w:r>
      <w:r w:rsidRPr="00E4115E">
        <w:rPr>
          <w:rFonts w:ascii="Verdana" w:hAnsi="Verdana"/>
          <w:color w:val="000000"/>
          <w:sz w:val="18"/>
          <w:szCs w:val="18"/>
          <w:lang w:val="fr-FR"/>
        </w:rPr>
        <w:tab/>
        <w:t>Aux fins du présent accord, l'expression "propriété intellectuelle" désigne tous les secteurs de la propriété intellectuelle qui font l'objet des sections 1 à</w:t>
      </w:r>
      <w:r w:rsidR="00E4115E" w:rsidRPr="00E4115E">
        <w:rPr>
          <w:rFonts w:ascii="Verdana" w:hAnsi="Verdana"/>
          <w:color w:val="000000"/>
          <w:sz w:val="18"/>
          <w:szCs w:val="18"/>
          <w:lang w:val="fr-FR"/>
        </w:rPr>
        <w:t> </w:t>
      </w:r>
      <w:r w:rsidRPr="00E4115E">
        <w:rPr>
          <w:rFonts w:ascii="Verdana" w:hAnsi="Verdana"/>
          <w:color w:val="000000"/>
          <w:sz w:val="18"/>
          <w:szCs w:val="18"/>
          <w:lang w:val="fr-FR"/>
        </w:rPr>
        <w:t>7 de la Partie II.</w:t>
      </w:r>
    </w:p>
    <w:p w14:paraId="041D0871" w14:textId="77777777" w:rsidR="00C05AFE" w:rsidRPr="00E4115E" w:rsidRDefault="00C05AFE">
      <w:pPr>
        <w:rPr>
          <w:rFonts w:ascii="Verdana" w:hAnsi="Verdana"/>
          <w:color w:val="000000"/>
          <w:sz w:val="18"/>
          <w:szCs w:val="18"/>
          <w:lang w:val="fr-FR"/>
        </w:rPr>
      </w:pPr>
    </w:p>
    <w:p w14:paraId="68D97D90" w14:textId="06C64FCE"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3.</w:t>
      </w:r>
      <w:r w:rsidRPr="00E4115E">
        <w:rPr>
          <w:rFonts w:ascii="Verdana" w:hAnsi="Verdana"/>
          <w:color w:val="000000"/>
          <w:sz w:val="18"/>
          <w:szCs w:val="18"/>
          <w:lang w:val="fr-FR"/>
        </w:rPr>
        <w:tab/>
        <w:t>Les Membres accorderont le traitement prévu dans le présent accord aux ressortissants des autres Membres.</w:t>
      </w:r>
      <w:r w:rsidRPr="00E4115E">
        <w:rPr>
          <w:rStyle w:val="FootnoteReference"/>
          <w:rFonts w:ascii="Verdana" w:hAnsi="Verdana"/>
          <w:color w:val="000000"/>
          <w:sz w:val="18"/>
          <w:szCs w:val="18"/>
          <w:lang w:val="fr-FR"/>
        </w:rPr>
        <w:footnoteReference w:id="2"/>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Pour ce qui est du droit de propriété intellectuelle pertinent, les ressortissants des autres Membres s'entendront des personnes physiques ou morales qui rempliraient les critères requis pour bénéficier d'une protection prévus dans la Convention de Paris (1967), la Convention de Berne (1971), la Convention de Rome et le Traité sur la propriété intellectuelle en matière de circuits intégrés, si tous les Membres de l'OMC étaient membres de ces conventions.</w:t>
      </w:r>
      <w:r w:rsidRPr="00E4115E">
        <w:rPr>
          <w:rStyle w:val="FootnoteReference"/>
          <w:rFonts w:ascii="Verdana" w:hAnsi="Verdana"/>
          <w:color w:val="000000"/>
          <w:sz w:val="18"/>
          <w:szCs w:val="18"/>
          <w:lang w:val="fr-FR"/>
        </w:rPr>
        <w:footnoteReference w:id="3"/>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Tout Membre qui se prévaudra des possibilités offertes par le paragraphe 3 de l'article 5 ou le paragraphe 2 de l'article 6 de la Convention de Rome présentera une notification, comme il est prévu dans ces dispositions, au Conseil des aspects des droits de propriété intellectuelle qui touchent au commerce (ci</w:t>
      </w:r>
      <w:r w:rsidRPr="00E4115E">
        <w:rPr>
          <w:rFonts w:ascii="Verdana" w:hAnsi="Verdana"/>
          <w:color w:val="000000"/>
          <w:sz w:val="18"/>
          <w:szCs w:val="18"/>
          <w:lang w:val="fr-FR"/>
        </w:rPr>
        <w:noBreakHyphen/>
        <w:t xml:space="preserve">après dénommé le "Conseil des ADPIC"). </w:t>
      </w:r>
    </w:p>
    <w:p w14:paraId="6406E667" w14:textId="77777777" w:rsidR="00FB26E2" w:rsidRDefault="00FB26E2">
      <w:pPr>
        <w:rPr>
          <w:rFonts w:ascii="Verdana" w:hAnsi="Verdana"/>
          <w:color w:val="000000"/>
          <w:sz w:val="18"/>
          <w:szCs w:val="18"/>
          <w:lang w:val="fr-FR"/>
        </w:rPr>
        <w:sectPr w:rsidR="00FB26E2" w:rsidSect="00FB26E2">
          <w:type w:val="continuous"/>
          <w:pgSz w:w="11906" w:h="16838"/>
          <w:pgMar w:top="720" w:right="1440" w:bottom="1440" w:left="1440" w:header="720" w:footer="720" w:gutter="0"/>
          <w:cols w:space="720"/>
          <w:noEndnote/>
        </w:sectPr>
      </w:pPr>
    </w:p>
    <w:p w14:paraId="7AB2E516" w14:textId="77777777" w:rsidR="00C05AFE" w:rsidRPr="00E4115E" w:rsidRDefault="00C05AFE">
      <w:pPr>
        <w:rPr>
          <w:rFonts w:ascii="Verdana" w:hAnsi="Verdana"/>
          <w:color w:val="000000"/>
          <w:sz w:val="18"/>
          <w:szCs w:val="18"/>
          <w:lang w:val="fr-FR"/>
        </w:rPr>
      </w:pPr>
    </w:p>
    <w:p w14:paraId="3C0B6CC9" w14:textId="77777777" w:rsidR="00C05AFE" w:rsidRPr="00E4115E" w:rsidRDefault="00C05AFE">
      <w:pPr>
        <w:rPr>
          <w:rFonts w:ascii="Verdana" w:hAnsi="Verdana"/>
          <w:color w:val="000000"/>
          <w:sz w:val="18"/>
          <w:szCs w:val="18"/>
          <w:lang w:val="fr-FR"/>
        </w:rPr>
      </w:pPr>
    </w:p>
    <w:p w14:paraId="1D593529" w14:textId="77777777" w:rsidR="00C05AFE" w:rsidRPr="00E4115E" w:rsidRDefault="00C05AFE">
      <w:pPr>
        <w:jc w:val="center"/>
        <w:rPr>
          <w:rFonts w:ascii="Verdana" w:hAnsi="Verdana"/>
          <w:color w:val="000000"/>
          <w:sz w:val="18"/>
          <w:szCs w:val="18"/>
          <w:lang w:val="fr-FR"/>
        </w:rPr>
      </w:pPr>
      <w:r w:rsidRPr="00E4115E">
        <w:rPr>
          <w:rFonts w:ascii="Verdana" w:hAnsi="Verdana"/>
          <w:i/>
          <w:color w:val="000000"/>
          <w:sz w:val="18"/>
          <w:szCs w:val="18"/>
          <w:lang w:val="fr-FR"/>
        </w:rPr>
        <w:t>Article 2</w:t>
      </w:r>
    </w:p>
    <w:p w14:paraId="02592D15" w14:textId="77777777" w:rsidR="00C05AFE" w:rsidRPr="00E4115E" w:rsidRDefault="00C05AFE">
      <w:pPr>
        <w:rPr>
          <w:rFonts w:ascii="Verdana" w:hAnsi="Verdana"/>
          <w:color w:val="000000"/>
          <w:sz w:val="18"/>
          <w:szCs w:val="18"/>
          <w:lang w:val="fr-FR"/>
        </w:rPr>
      </w:pPr>
    </w:p>
    <w:p w14:paraId="3223212C" w14:textId="2E05E727" w:rsidR="00C05AFE" w:rsidRPr="00FB26E2" w:rsidRDefault="00C05AFE">
      <w:pPr>
        <w:jc w:val="center"/>
        <w:rPr>
          <w:rFonts w:ascii="Verdana" w:hAnsi="Verdana"/>
          <w:iCs/>
          <w:color w:val="000000"/>
          <w:sz w:val="18"/>
          <w:szCs w:val="18"/>
          <w:lang w:val="fr-FR"/>
        </w:rPr>
      </w:pPr>
      <w:r w:rsidRPr="00E4115E">
        <w:rPr>
          <w:rFonts w:ascii="Verdana" w:hAnsi="Verdana"/>
          <w:i/>
          <w:color w:val="000000"/>
          <w:sz w:val="18"/>
          <w:szCs w:val="18"/>
          <w:lang w:val="fr-FR"/>
        </w:rPr>
        <w:t>Conventions relatives à la propriété intellectuelle</w:t>
      </w:r>
      <w:r w:rsidR="00FB26E2">
        <w:rPr>
          <w:rStyle w:val="FootnoteReference"/>
          <w:rFonts w:ascii="Verdana" w:hAnsi="Verdana"/>
          <w:i/>
          <w:color w:val="000000"/>
          <w:sz w:val="18"/>
          <w:szCs w:val="18"/>
          <w:lang w:val="fr-FR"/>
        </w:rPr>
        <w:footnoteReference w:id="4"/>
      </w:r>
    </w:p>
    <w:p w14:paraId="08BC64B7" w14:textId="77777777" w:rsidR="00C05AFE" w:rsidRPr="00E4115E" w:rsidRDefault="00C05AFE">
      <w:pPr>
        <w:rPr>
          <w:rFonts w:ascii="Verdana" w:hAnsi="Verdana"/>
          <w:color w:val="000000"/>
          <w:sz w:val="18"/>
          <w:szCs w:val="18"/>
          <w:lang w:val="fr-FR"/>
        </w:rPr>
      </w:pPr>
    </w:p>
    <w:p w14:paraId="3E706EC9" w14:textId="77777777"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1.</w:t>
      </w:r>
      <w:r w:rsidRPr="00E4115E">
        <w:rPr>
          <w:rFonts w:ascii="Verdana" w:hAnsi="Verdana"/>
          <w:color w:val="000000"/>
          <w:sz w:val="18"/>
          <w:szCs w:val="18"/>
          <w:lang w:val="fr-FR"/>
        </w:rPr>
        <w:tab/>
        <w:t>Pour ce qui est des Parties II, III et IV du présent accord, les Membres se conformeront aux articles premier à 12 et à l'article 19 de la Convention de Paris (1967).</w:t>
      </w:r>
    </w:p>
    <w:p w14:paraId="77C1F78C" w14:textId="77777777" w:rsidR="00FB26E2" w:rsidRDefault="00FB26E2">
      <w:pPr>
        <w:rPr>
          <w:rFonts w:ascii="Verdana" w:hAnsi="Verdana"/>
          <w:color w:val="000000"/>
          <w:sz w:val="18"/>
          <w:szCs w:val="18"/>
          <w:lang w:val="fr-FR"/>
        </w:rPr>
        <w:sectPr w:rsidR="00FB26E2" w:rsidSect="00FB26E2">
          <w:footnotePr>
            <w:numFmt w:val="lowerLetter"/>
            <w:numRestart w:val="eachSect"/>
          </w:footnotePr>
          <w:type w:val="continuous"/>
          <w:pgSz w:w="11906" w:h="16838"/>
          <w:pgMar w:top="720" w:right="1440" w:bottom="1440" w:left="1440" w:header="720" w:footer="720" w:gutter="0"/>
          <w:cols w:space="720"/>
          <w:noEndnote/>
        </w:sectPr>
      </w:pPr>
    </w:p>
    <w:p w14:paraId="7A56F899" w14:textId="77777777" w:rsidR="00C05AFE" w:rsidRPr="00E4115E" w:rsidRDefault="00C05AFE">
      <w:pPr>
        <w:rPr>
          <w:rFonts w:ascii="Verdana" w:hAnsi="Verdana"/>
          <w:color w:val="000000"/>
          <w:sz w:val="18"/>
          <w:szCs w:val="18"/>
          <w:lang w:val="fr-FR"/>
        </w:rPr>
      </w:pPr>
    </w:p>
    <w:p w14:paraId="758BEEC7" w14:textId="370C7D43"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2.</w:t>
      </w:r>
      <w:r w:rsidRPr="00E4115E">
        <w:rPr>
          <w:rFonts w:ascii="Verdana" w:hAnsi="Verdana"/>
          <w:color w:val="000000"/>
          <w:sz w:val="18"/>
          <w:szCs w:val="18"/>
          <w:lang w:val="fr-FR"/>
        </w:rPr>
        <w:tab/>
        <w:t>Aucune disposition des Parties I à IV du présent accord ne dérogera aux obligations que les</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Membres peuvent avoir les uns à l'égard des autres en vertu de la Convention de Paris, de la Convention de Berne, de la Convention de Rome ou du Traité sur la propriété intellectuelle en matière de circuits intégrés.</w:t>
      </w:r>
    </w:p>
    <w:p w14:paraId="14544966" w14:textId="77777777" w:rsidR="00C05AFE" w:rsidRPr="00E4115E" w:rsidRDefault="00C05AFE">
      <w:pPr>
        <w:rPr>
          <w:rFonts w:ascii="Verdana" w:hAnsi="Verdana"/>
          <w:color w:val="000000"/>
          <w:sz w:val="18"/>
          <w:szCs w:val="18"/>
          <w:lang w:val="fr-FR"/>
        </w:rPr>
      </w:pPr>
    </w:p>
    <w:p w14:paraId="00908056" w14:textId="77777777" w:rsidR="00C05AFE" w:rsidRPr="00E4115E" w:rsidRDefault="00C05AFE">
      <w:pPr>
        <w:jc w:val="center"/>
        <w:rPr>
          <w:rFonts w:ascii="Verdana" w:hAnsi="Verdana"/>
          <w:color w:val="000000"/>
          <w:sz w:val="18"/>
          <w:szCs w:val="18"/>
          <w:lang w:val="fr-FR"/>
        </w:rPr>
      </w:pPr>
      <w:r w:rsidRPr="00E4115E">
        <w:rPr>
          <w:rFonts w:ascii="Verdana" w:hAnsi="Verdana"/>
          <w:i/>
          <w:color w:val="000000"/>
          <w:sz w:val="18"/>
          <w:szCs w:val="18"/>
          <w:lang w:val="fr-FR"/>
        </w:rPr>
        <w:t>Article 3</w:t>
      </w:r>
    </w:p>
    <w:p w14:paraId="42981226" w14:textId="77777777" w:rsidR="00C05AFE" w:rsidRPr="00E4115E" w:rsidRDefault="00C05AFE">
      <w:pPr>
        <w:rPr>
          <w:rFonts w:ascii="Verdana" w:hAnsi="Verdana"/>
          <w:color w:val="000000"/>
          <w:sz w:val="18"/>
          <w:szCs w:val="18"/>
          <w:lang w:val="fr-FR"/>
        </w:rPr>
      </w:pPr>
    </w:p>
    <w:p w14:paraId="5EFD0A67" w14:textId="77777777" w:rsidR="00C05AFE" w:rsidRPr="00E4115E" w:rsidRDefault="00C05AFE">
      <w:pPr>
        <w:jc w:val="center"/>
        <w:rPr>
          <w:rFonts w:ascii="Verdana" w:hAnsi="Verdana"/>
          <w:color w:val="000000"/>
          <w:sz w:val="18"/>
          <w:szCs w:val="18"/>
          <w:lang w:val="fr-FR"/>
        </w:rPr>
      </w:pPr>
      <w:r w:rsidRPr="00E4115E">
        <w:rPr>
          <w:rFonts w:ascii="Verdana" w:hAnsi="Verdana"/>
          <w:i/>
          <w:color w:val="000000"/>
          <w:sz w:val="18"/>
          <w:szCs w:val="18"/>
          <w:lang w:val="fr-FR"/>
        </w:rPr>
        <w:t>Traitement national</w:t>
      </w:r>
    </w:p>
    <w:p w14:paraId="2C850B7A" w14:textId="77777777" w:rsidR="00C05AFE" w:rsidRPr="00E4115E" w:rsidRDefault="00C05AFE">
      <w:pPr>
        <w:rPr>
          <w:rFonts w:ascii="Verdana" w:hAnsi="Verdana"/>
          <w:color w:val="000000"/>
          <w:sz w:val="18"/>
          <w:szCs w:val="18"/>
          <w:lang w:val="fr-FR"/>
        </w:rPr>
      </w:pPr>
    </w:p>
    <w:p w14:paraId="07161D0B" w14:textId="4C5BB676"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1.</w:t>
      </w:r>
      <w:r w:rsidRPr="00E4115E">
        <w:rPr>
          <w:rFonts w:ascii="Verdana" w:hAnsi="Verdana"/>
          <w:color w:val="000000"/>
          <w:sz w:val="18"/>
          <w:szCs w:val="18"/>
          <w:lang w:val="fr-FR"/>
        </w:rPr>
        <w:tab/>
        <w:t>Chaque Membre accordera aux ressortissants des autres Membres un traitement non moins favorable que celui qu'il accorde à ses propres ressortissants en ce qui concerne la protection</w:t>
      </w:r>
      <w:r w:rsidRPr="00E4115E">
        <w:rPr>
          <w:rStyle w:val="FootnoteReference"/>
          <w:rFonts w:ascii="Verdana" w:hAnsi="Verdana"/>
          <w:color w:val="000000"/>
          <w:sz w:val="18"/>
          <w:szCs w:val="18"/>
          <w:lang w:val="fr-FR"/>
        </w:rPr>
        <w:footnoteReference w:id="5"/>
      </w:r>
      <w:r w:rsidRPr="00E4115E">
        <w:rPr>
          <w:rFonts w:ascii="Verdana" w:hAnsi="Verdana"/>
          <w:color w:val="000000"/>
          <w:sz w:val="18"/>
          <w:szCs w:val="18"/>
          <w:lang w:val="fr-FR"/>
        </w:rPr>
        <w:t xml:space="preserve"> de la propriété intellectuelle, sous réserve des exceptions dé jà prévues dans, respectivement, la Convention de Paris (1967), la Convention de Berne (1971), la Convention de Rome ou le Traité sur la propriété intellectuelle en matière de circuits intégrés.</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En ce qui concerne les artistes interprètes ou exécutants, les producteurs de phonogrammes et les organismes de radiodiffusion, cette obligation ne s'applique que pour ce qui est des droits visés par le présent accord.</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Tout Membre qui se prévaudra des possibilités offertes par l'article 6 de la Convention de Berne (1971) ou par le paragraphe 1 b) de l'article 16 de la Convention de Rome présentera une notification au Conseil des ADPIC, comme il est prévu dans ces dispositions.</w:t>
      </w:r>
    </w:p>
    <w:p w14:paraId="7664DAAD" w14:textId="77777777" w:rsidR="00C05AFE" w:rsidRPr="00E4115E" w:rsidRDefault="00C05AFE">
      <w:pPr>
        <w:rPr>
          <w:rFonts w:ascii="Verdana" w:hAnsi="Verdana"/>
          <w:color w:val="000000"/>
          <w:sz w:val="18"/>
          <w:szCs w:val="18"/>
          <w:lang w:val="fr-FR"/>
        </w:rPr>
      </w:pPr>
    </w:p>
    <w:p w14:paraId="16261B15" w14:textId="77777777"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2.</w:t>
      </w:r>
      <w:r w:rsidRPr="00E4115E">
        <w:rPr>
          <w:rFonts w:ascii="Verdana" w:hAnsi="Verdana"/>
          <w:color w:val="000000"/>
          <w:sz w:val="18"/>
          <w:szCs w:val="18"/>
          <w:lang w:val="fr-FR"/>
        </w:rPr>
        <w:tab/>
        <w:t xml:space="preserve">Les Membres pourront se prévaloir des exceptions autorisées en vertu du paragraphe 1 en ce qui concerne les procédures judiciaires et administratives, y compris l'élection de domicile ou la </w:t>
      </w:r>
      <w:r w:rsidRPr="00E4115E">
        <w:rPr>
          <w:rFonts w:ascii="Verdana" w:hAnsi="Verdana"/>
          <w:color w:val="000000"/>
          <w:sz w:val="18"/>
          <w:szCs w:val="18"/>
          <w:lang w:val="fr-FR"/>
        </w:rPr>
        <w:lastRenderedPageBreak/>
        <w:t>constitution d'un mandataire dans le ressort d'un Membre, uniquement dans les cas où ces exceptions seront nécessaires pour assurer le respect des lois et réglementations qui ne sont pas incompatibles avec les dispositions du présent accord et où de telles pratiques ne seront pas appliquées de façon à constituer une restriction déguisée au commerce.</w:t>
      </w:r>
    </w:p>
    <w:p w14:paraId="4EE9AE66" w14:textId="77777777" w:rsidR="00C05AFE" w:rsidRPr="00E4115E" w:rsidRDefault="00C05AFE">
      <w:pPr>
        <w:rPr>
          <w:rFonts w:ascii="Verdana" w:hAnsi="Verdana"/>
          <w:color w:val="000000"/>
          <w:sz w:val="18"/>
          <w:szCs w:val="18"/>
          <w:lang w:val="fr-FR"/>
        </w:rPr>
      </w:pPr>
    </w:p>
    <w:p w14:paraId="75D45A9D" w14:textId="77777777" w:rsidR="00C05AFE" w:rsidRPr="00E4115E" w:rsidRDefault="00C05AFE">
      <w:pPr>
        <w:rPr>
          <w:rFonts w:ascii="Verdana" w:hAnsi="Verdana"/>
          <w:color w:val="000000"/>
          <w:sz w:val="18"/>
          <w:szCs w:val="18"/>
          <w:lang w:val="fr-FR"/>
        </w:rPr>
      </w:pPr>
    </w:p>
    <w:p w14:paraId="6EA537E3" w14:textId="77777777" w:rsidR="00C05AFE" w:rsidRPr="00E4115E" w:rsidRDefault="00C05AFE">
      <w:pPr>
        <w:jc w:val="center"/>
        <w:rPr>
          <w:rFonts w:ascii="Verdana" w:hAnsi="Verdana"/>
          <w:color w:val="000000"/>
          <w:sz w:val="18"/>
          <w:szCs w:val="18"/>
          <w:lang w:val="fr-FR"/>
        </w:rPr>
      </w:pPr>
      <w:r w:rsidRPr="00E4115E">
        <w:rPr>
          <w:rFonts w:ascii="Verdana" w:hAnsi="Verdana"/>
          <w:i/>
          <w:color w:val="000000"/>
          <w:sz w:val="18"/>
          <w:szCs w:val="18"/>
          <w:lang w:val="fr-FR"/>
        </w:rPr>
        <w:t>Article 4</w:t>
      </w:r>
    </w:p>
    <w:p w14:paraId="535DED3C" w14:textId="77777777" w:rsidR="00C05AFE" w:rsidRPr="00E4115E" w:rsidRDefault="00C05AFE">
      <w:pPr>
        <w:rPr>
          <w:rFonts w:ascii="Verdana" w:hAnsi="Verdana"/>
          <w:color w:val="000000"/>
          <w:sz w:val="18"/>
          <w:szCs w:val="18"/>
          <w:lang w:val="fr-FR"/>
        </w:rPr>
      </w:pPr>
    </w:p>
    <w:p w14:paraId="5562F4AE" w14:textId="77777777" w:rsidR="00C05AFE" w:rsidRPr="00E4115E" w:rsidRDefault="00C05AFE">
      <w:pPr>
        <w:jc w:val="center"/>
        <w:rPr>
          <w:rFonts w:ascii="Verdana" w:hAnsi="Verdana"/>
          <w:color w:val="000000"/>
          <w:sz w:val="18"/>
          <w:szCs w:val="18"/>
          <w:lang w:val="fr-FR"/>
        </w:rPr>
      </w:pPr>
      <w:r w:rsidRPr="00E4115E">
        <w:rPr>
          <w:rFonts w:ascii="Verdana" w:hAnsi="Verdana"/>
          <w:i/>
          <w:color w:val="000000"/>
          <w:sz w:val="18"/>
          <w:szCs w:val="18"/>
          <w:lang w:val="fr-FR"/>
        </w:rPr>
        <w:t>Traitement de la nation la plus favorisée</w:t>
      </w:r>
    </w:p>
    <w:p w14:paraId="5051A7E7" w14:textId="77777777" w:rsidR="00C05AFE" w:rsidRPr="00E4115E" w:rsidRDefault="00C05AFE">
      <w:pPr>
        <w:rPr>
          <w:rFonts w:ascii="Verdana" w:hAnsi="Verdana"/>
          <w:color w:val="000000"/>
          <w:sz w:val="18"/>
          <w:szCs w:val="18"/>
          <w:lang w:val="fr-FR"/>
        </w:rPr>
      </w:pPr>
    </w:p>
    <w:p w14:paraId="67A329F3" w14:textId="40929B38"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ab/>
        <w:t>En ce qui concerne la protection de la propriété intellectuelle, tous avantages, faveurs, privilèges ou immunités accordés par un Membre aux ressortissants de tout autre pays seront, immédiatement et sans condition, étendus aux ressortissants de tous les autres Membres.</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Sont exemptés de cette obligation tous les avantages, faveurs, privilèges ou immunités accordés par un Membre:</w:t>
      </w:r>
    </w:p>
    <w:p w14:paraId="798D31BB" w14:textId="77777777" w:rsidR="00C05AFE" w:rsidRPr="00E4115E" w:rsidRDefault="00C05AFE">
      <w:pPr>
        <w:rPr>
          <w:rFonts w:ascii="Verdana" w:hAnsi="Verdana"/>
          <w:color w:val="000000"/>
          <w:sz w:val="18"/>
          <w:szCs w:val="18"/>
          <w:lang w:val="fr-FR"/>
        </w:rPr>
      </w:pPr>
    </w:p>
    <w:p w14:paraId="38B9C6B3" w14:textId="77777777" w:rsidR="00C05AFE" w:rsidRPr="00E4115E" w:rsidRDefault="00C05AFE">
      <w:pPr>
        <w:ind w:left="1440" w:hanging="720"/>
        <w:rPr>
          <w:rFonts w:ascii="Verdana" w:hAnsi="Verdana"/>
          <w:color w:val="000000"/>
          <w:sz w:val="18"/>
          <w:szCs w:val="18"/>
          <w:lang w:val="fr-FR"/>
        </w:rPr>
      </w:pPr>
      <w:r w:rsidRPr="00E4115E">
        <w:rPr>
          <w:rFonts w:ascii="Verdana" w:hAnsi="Verdana"/>
          <w:color w:val="000000"/>
          <w:sz w:val="18"/>
          <w:szCs w:val="18"/>
          <w:lang w:val="fr-FR"/>
        </w:rPr>
        <w:t>a)</w:t>
      </w:r>
      <w:r w:rsidRPr="00E4115E">
        <w:rPr>
          <w:rFonts w:ascii="Verdana" w:hAnsi="Verdana"/>
          <w:color w:val="000000"/>
          <w:sz w:val="18"/>
          <w:szCs w:val="18"/>
          <w:lang w:val="fr-FR"/>
        </w:rPr>
        <w:tab/>
        <w:t>qui découlent d'accords internationaux concernant l'entraide judiciaire ou l'exécution des lois en général et ne se limitent pas en particulier à la protection de la propriété intellectuelle;</w:t>
      </w:r>
    </w:p>
    <w:p w14:paraId="4A088CEE" w14:textId="77777777" w:rsidR="00C05AFE" w:rsidRPr="00E4115E" w:rsidRDefault="00C05AFE">
      <w:pPr>
        <w:rPr>
          <w:rFonts w:ascii="Verdana" w:hAnsi="Verdana"/>
          <w:color w:val="000000"/>
          <w:sz w:val="18"/>
          <w:szCs w:val="18"/>
          <w:lang w:val="fr-FR"/>
        </w:rPr>
      </w:pPr>
    </w:p>
    <w:p w14:paraId="45136060" w14:textId="77777777" w:rsidR="00C05AFE" w:rsidRPr="00E4115E" w:rsidRDefault="00C05AFE">
      <w:pPr>
        <w:ind w:left="1440" w:hanging="720"/>
        <w:rPr>
          <w:rFonts w:ascii="Verdana" w:hAnsi="Verdana"/>
          <w:color w:val="000000"/>
          <w:sz w:val="18"/>
          <w:szCs w:val="18"/>
          <w:lang w:val="fr-FR"/>
        </w:rPr>
      </w:pPr>
      <w:r w:rsidRPr="00E4115E">
        <w:rPr>
          <w:rFonts w:ascii="Verdana" w:hAnsi="Verdana"/>
          <w:color w:val="000000"/>
          <w:sz w:val="18"/>
          <w:szCs w:val="18"/>
          <w:lang w:val="fr-FR"/>
        </w:rPr>
        <w:t>b)</w:t>
      </w:r>
      <w:r w:rsidRPr="00E4115E">
        <w:rPr>
          <w:rFonts w:ascii="Verdana" w:hAnsi="Verdana"/>
          <w:color w:val="000000"/>
          <w:sz w:val="18"/>
          <w:szCs w:val="18"/>
          <w:lang w:val="fr-FR"/>
        </w:rPr>
        <w:tab/>
        <w:t>qui sont accordés conformément aux dispositions de la Convention de Berne (1971) ou de la Convention de Rome qui autorisent que le traitement accordé soit fonction non pas du traitement national mais du traitement accordé dans un autre pays;</w:t>
      </w:r>
    </w:p>
    <w:p w14:paraId="13651B85" w14:textId="77777777" w:rsidR="00C05AFE" w:rsidRPr="00E4115E" w:rsidRDefault="00C05AFE">
      <w:pPr>
        <w:rPr>
          <w:rFonts w:ascii="Verdana" w:hAnsi="Verdana"/>
          <w:color w:val="000000"/>
          <w:sz w:val="18"/>
          <w:szCs w:val="18"/>
          <w:lang w:val="fr-FR"/>
        </w:rPr>
      </w:pPr>
    </w:p>
    <w:p w14:paraId="28DD6C39" w14:textId="77777777" w:rsidR="00C05AFE" w:rsidRPr="00E4115E" w:rsidRDefault="00C05AFE">
      <w:pPr>
        <w:ind w:left="1440" w:hanging="720"/>
        <w:rPr>
          <w:rFonts w:ascii="Verdana" w:hAnsi="Verdana"/>
          <w:color w:val="000000"/>
          <w:sz w:val="18"/>
          <w:szCs w:val="18"/>
          <w:lang w:val="fr-FR"/>
        </w:rPr>
      </w:pPr>
      <w:r w:rsidRPr="00E4115E">
        <w:rPr>
          <w:rFonts w:ascii="Verdana" w:hAnsi="Verdana"/>
          <w:color w:val="000000"/>
          <w:sz w:val="18"/>
          <w:szCs w:val="18"/>
          <w:lang w:val="fr-FR"/>
        </w:rPr>
        <w:t>c)</w:t>
      </w:r>
      <w:r w:rsidRPr="00E4115E">
        <w:rPr>
          <w:rFonts w:ascii="Verdana" w:hAnsi="Verdana"/>
          <w:color w:val="000000"/>
          <w:sz w:val="18"/>
          <w:szCs w:val="18"/>
          <w:lang w:val="fr-FR"/>
        </w:rPr>
        <w:tab/>
        <w:t>pour ce qui est des droits des artistes interprètes ou exécutants, des producteurs de phonogrammes et des organismes de radiodiffusion qui ne sont pas visés par le présent accord;</w:t>
      </w:r>
    </w:p>
    <w:p w14:paraId="518D954E" w14:textId="77777777" w:rsidR="00C05AFE" w:rsidRPr="00E4115E" w:rsidRDefault="00C05AFE">
      <w:pPr>
        <w:rPr>
          <w:rFonts w:ascii="Verdana" w:hAnsi="Verdana"/>
          <w:color w:val="000000"/>
          <w:sz w:val="18"/>
          <w:szCs w:val="18"/>
          <w:lang w:val="fr-FR"/>
        </w:rPr>
      </w:pPr>
    </w:p>
    <w:p w14:paraId="3FA5BFEE" w14:textId="77777777" w:rsidR="00C05AFE" w:rsidRPr="00E4115E" w:rsidRDefault="00C05AFE">
      <w:pPr>
        <w:ind w:left="1440" w:hanging="720"/>
        <w:rPr>
          <w:rFonts w:ascii="Verdana" w:hAnsi="Verdana"/>
          <w:color w:val="000000"/>
          <w:sz w:val="18"/>
          <w:szCs w:val="18"/>
          <w:lang w:val="fr-FR"/>
        </w:rPr>
      </w:pPr>
      <w:r w:rsidRPr="00E4115E">
        <w:rPr>
          <w:rFonts w:ascii="Verdana" w:hAnsi="Verdana"/>
          <w:color w:val="000000"/>
          <w:sz w:val="18"/>
          <w:szCs w:val="18"/>
          <w:lang w:val="fr-FR"/>
        </w:rPr>
        <w:t>d)</w:t>
      </w:r>
      <w:r w:rsidRPr="00E4115E">
        <w:rPr>
          <w:rFonts w:ascii="Verdana" w:hAnsi="Verdana"/>
          <w:color w:val="000000"/>
          <w:sz w:val="18"/>
          <w:szCs w:val="18"/>
          <w:lang w:val="fr-FR"/>
        </w:rPr>
        <w:tab/>
        <w:t>qui découlent d'accords internationaux se rapportant à la protection de la propriété intellectuelle dont l'entrée en vigueur précède celle de l'Accord sur l'OMC, à condition que ces accords soient notifiés au Conseil des ADPIC et ne constituent pas une discrimination arbitraire ou injustifiable à l'égard des ressortissants d'autres Membres.</w:t>
      </w:r>
    </w:p>
    <w:p w14:paraId="54C0EB32" w14:textId="77777777" w:rsidR="00C05AFE" w:rsidRPr="00E4115E" w:rsidRDefault="00C05AFE">
      <w:pPr>
        <w:rPr>
          <w:rFonts w:ascii="Verdana" w:hAnsi="Verdana"/>
          <w:color w:val="000000"/>
          <w:sz w:val="18"/>
          <w:szCs w:val="18"/>
          <w:lang w:val="fr-FR"/>
        </w:rPr>
      </w:pPr>
    </w:p>
    <w:p w14:paraId="080BBFEC" w14:textId="77777777" w:rsidR="00C05AFE" w:rsidRPr="00E4115E" w:rsidRDefault="00C05AFE">
      <w:pPr>
        <w:jc w:val="center"/>
        <w:rPr>
          <w:rFonts w:ascii="Verdana" w:hAnsi="Verdana"/>
          <w:color w:val="000000"/>
          <w:sz w:val="18"/>
          <w:szCs w:val="18"/>
          <w:lang w:val="fr-FR"/>
        </w:rPr>
      </w:pPr>
      <w:r w:rsidRPr="00E4115E">
        <w:rPr>
          <w:rFonts w:ascii="Verdana" w:hAnsi="Verdana"/>
          <w:i/>
          <w:color w:val="000000"/>
          <w:sz w:val="18"/>
          <w:szCs w:val="18"/>
          <w:lang w:val="fr-FR"/>
        </w:rPr>
        <w:t>Article 5</w:t>
      </w:r>
    </w:p>
    <w:p w14:paraId="45CE83A5" w14:textId="77777777" w:rsidR="00C05AFE" w:rsidRPr="00E4115E" w:rsidRDefault="00C05AFE">
      <w:pPr>
        <w:rPr>
          <w:rFonts w:ascii="Verdana" w:hAnsi="Verdana"/>
          <w:color w:val="000000"/>
          <w:sz w:val="18"/>
          <w:szCs w:val="18"/>
          <w:lang w:val="fr-FR"/>
        </w:rPr>
      </w:pPr>
    </w:p>
    <w:p w14:paraId="1E9D32A6" w14:textId="77777777" w:rsidR="00C05AFE" w:rsidRPr="00E4115E" w:rsidRDefault="00C05AFE">
      <w:pPr>
        <w:jc w:val="center"/>
        <w:rPr>
          <w:rFonts w:ascii="Verdana" w:hAnsi="Verdana"/>
          <w:color w:val="000000"/>
          <w:sz w:val="18"/>
          <w:szCs w:val="18"/>
          <w:lang w:val="fr-FR"/>
        </w:rPr>
      </w:pPr>
      <w:r w:rsidRPr="00E4115E">
        <w:rPr>
          <w:rFonts w:ascii="Verdana" w:hAnsi="Verdana"/>
          <w:i/>
          <w:color w:val="000000"/>
          <w:sz w:val="18"/>
          <w:szCs w:val="18"/>
          <w:lang w:val="fr-FR"/>
        </w:rPr>
        <w:t>Accords multilatéraux sur l'acquisition</w:t>
      </w:r>
      <w:r w:rsidRPr="00E4115E">
        <w:rPr>
          <w:rFonts w:ascii="Verdana" w:hAnsi="Verdana"/>
          <w:color w:val="000000"/>
          <w:sz w:val="18"/>
          <w:szCs w:val="18"/>
          <w:lang w:val="fr-FR"/>
        </w:rPr>
        <w:t xml:space="preserve"> </w:t>
      </w:r>
    </w:p>
    <w:p w14:paraId="0FACDEC1" w14:textId="77777777" w:rsidR="00C05AFE" w:rsidRPr="00E4115E" w:rsidRDefault="00C05AFE">
      <w:pPr>
        <w:jc w:val="center"/>
        <w:rPr>
          <w:rFonts w:ascii="Verdana" w:hAnsi="Verdana"/>
          <w:color w:val="000000"/>
          <w:sz w:val="18"/>
          <w:szCs w:val="18"/>
          <w:lang w:val="fr-FR"/>
        </w:rPr>
      </w:pPr>
      <w:r w:rsidRPr="00E4115E">
        <w:rPr>
          <w:rFonts w:ascii="Verdana" w:hAnsi="Verdana"/>
          <w:i/>
          <w:color w:val="000000"/>
          <w:sz w:val="18"/>
          <w:szCs w:val="18"/>
          <w:lang w:val="fr-FR"/>
        </w:rPr>
        <w:t>ou le maintien de la protection</w:t>
      </w:r>
    </w:p>
    <w:p w14:paraId="75EA3A6C" w14:textId="77777777" w:rsidR="00C05AFE" w:rsidRPr="00E4115E" w:rsidRDefault="00C05AFE">
      <w:pPr>
        <w:rPr>
          <w:rFonts w:ascii="Verdana" w:hAnsi="Verdana"/>
          <w:color w:val="000000"/>
          <w:sz w:val="18"/>
          <w:szCs w:val="18"/>
          <w:lang w:val="fr-FR"/>
        </w:rPr>
      </w:pPr>
    </w:p>
    <w:p w14:paraId="35D036CC" w14:textId="77777777"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ab/>
        <w:t>Les obligations découlant des articles 3 et 4 ne s'appliquent pas aux procédures prévues par les accords multilatéraux conclus sous les auspices de l'OMPI pour l'acquisition ou le maintien de droits de propriété intellectuelle.</w:t>
      </w:r>
    </w:p>
    <w:p w14:paraId="0FD309CD" w14:textId="77777777" w:rsidR="00C05AFE" w:rsidRPr="00E4115E" w:rsidRDefault="00C05AFE">
      <w:pPr>
        <w:rPr>
          <w:rFonts w:ascii="Verdana" w:hAnsi="Verdana"/>
          <w:color w:val="000000"/>
          <w:sz w:val="18"/>
          <w:szCs w:val="18"/>
          <w:lang w:val="fr-FR"/>
        </w:rPr>
      </w:pPr>
    </w:p>
    <w:p w14:paraId="2E2BC136" w14:textId="77777777" w:rsidR="00C05AFE" w:rsidRPr="00E4115E" w:rsidRDefault="00C05AFE">
      <w:pPr>
        <w:rPr>
          <w:rFonts w:ascii="Verdana" w:hAnsi="Verdana"/>
          <w:color w:val="000000"/>
          <w:sz w:val="18"/>
          <w:szCs w:val="18"/>
          <w:lang w:val="fr-FR"/>
        </w:rPr>
      </w:pPr>
    </w:p>
    <w:p w14:paraId="5F9FEFE2" w14:textId="77777777" w:rsidR="00C05AFE" w:rsidRPr="00E4115E" w:rsidRDefault="00C05AFE">
      <w:pPr>
        <w:jc w:val="center"/>
        <w:rPr>
          <w:rFonts w:ascii="Verdana" w:hAnsi="Verdana"/>
          <w:color w:val="000000"/>
          <w:sz w:val="18"/>
          <w:szCs w:val="18"/>
          <w:lang w:val="fr-FR"/>
        </w:rPr>
      </w:pPr>
      <w:r w:rsidRPr="00E4115E">
        <w:rPr>
          <w:rFonts w:ascii="Verdana" w:hAnsi="Verdana"/>
          <w:i/>
          <w:color w:val="000000"/>
          <w:sz w:val="18"/>
          <w:szCs w:val="18"/>
          <w:lang w:val="fr-FR"/>
        </w:rPr>
        <w:t>Article 6</w:t>
      </w:r>
    </w:p>
    <w:p w14:paraId="15C2A4F2" w14:textId="77777777" w:rsidR="00C05AFE" w:rsidRPr="00E4115E" w:rsidRDefault="00C05AFE">
      <w:pPr>
        <w:rPr>
          <w:rFonts w:ascii="Verdana" w:hAnsi="Verdana"/>
          <w:color w:val="000000"/>
          <w:sz w:val="18"/>
          <w:szCs w:val="18"/>
          <w:lang w:val="fr-FR"/>
        </w:rPr>
      </w:pPr>
    </w:p>
    <w:p w14:paraId="673E8458" w14:textId="77777777" w:rsidR="00C05AFE" w:rsidRPr="00E4115E" w:rsidRDefault="00C05AFE">
      <w:pPr>
        <w:jc w:val="center"/>
        <w:rPr>
          <w:rFonts w:ascii="Verdana" w:hAnsi="Verdana"/>
          <w:color w:val="000000"/>
          <w:sz w:val="18"/>
          <w:szCs w:val="18"/>
          <w:lang w:val="fr-FR"/>
        </w:rPr>
      </w:pPr>
      <w:r w:rsidRPr="00E4115E">
        <w:rPr>
          <w:rFonts w:ascii="Verdana" w:hAnsi="Verdana"/>
          <w:i/>
          <w:color w:val="000000"/>
          <w:sz w:val="18"/>
          <w:szCs w:val="18"/>
          <w:lang w:val="fr-FR"/>
        </w:rPr>
        <w:t xml:space="preserve">Epuisement </w:t>
      </w:r>
    </w:p>
    <w:p w14:paraId="64681928" w14:textId="77777777" w:rsidR="00C05AFE" w:rsidRPr="00E4115E" w:rsidRDefault="00C05AFE">
      <w:pPr>
        <w:rPr>
          <w:rFonts w:ascii="Verdana" w:hAnsi="Verdana"/>
          <w:color w:val="000000"/>
          <w:sz w:val="18"/>
          <w:szCs w:val="18"/>
          <w:lang w:val="fr-FR"/>
        </w:rPr>
      </w:pPr>
    </w:p>
    <w:p w14:paraId="0899F0AC" w14:textId="77777777"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ab/>
        <w:t>Aux fins du règlement des différends dans le cadre du présent accord, sous réserve des dispositions des articles 3 et 4, aucune disposition du présent accord ne sera utilisée pour traiter la question de l'épuisement des droits de propriété intellectuelle.</w:t>
      </w:r>
    </w:p>
    <w:p w14:paraId="14B2A17F" w14:textId="77777777" w:rsidR="00C05AFE" w:rsidRPr="00E4115E" w:rsidRDefault="00C05AFE">
      <w:pPr>
        <w:rPr>
          <w:rFonts w:ascii="Verdana" w:hAnsi="Verdana"/>
          <w:color w:val="000000"/>
          <w:sz w:val="18"/>
          <w:szCs w:val="18"/>
          <w:lang w:val="fr-FR"/>
        </w:rPr>
      </w:pPr>
    </w:p>
    <w:p w14:paraId="23EA42A8" w14:textId="77777777" w:rsidR="00C05AFE" w:rsidRPr="00E4115E" w:rsidRDefault="00C05AFE">
      <w:pPr>
        <w:rPr>
          <w:rFonts w:ascii="Verdana" w:hAnsi="Verdana"/>
          <w:color w:val="000000"/>
          <w:sz w:val="18"/>
          <w:szCs w:val="18"/>
          <w:lang w:val="fr-FR"/>
        </w:rPr>
      </w:pPr>
    </w:p>
    <w:p w14:paraId="6D0BDF60" w14:textId="77777777" w:rsidR="00C05AFE" w:rsidRPr="00E4115E" w:rsidRDefault="00C05AFE">
      <w:pPr>
        <w:jc w:val="center"/>
        <w:rPr>
          <w:rFonts w:ascii="Verdana" w:hAnsi="Verdana"/>
          <w:color w:val="000000"/>
          <w:sz w:val="18"/>
          <w:szCs w:val="18"/>
          <w:lang w:val="fr-FR"/>
        </w:rPr>
      </w:pPr>
      <w:r w:rsidRPr="00E4115E">
        <w:rPr>
          <w:rFonts w:ascii="Verdana" w:hAnsi="Verdana"/>
          <w:i/>
          <w:color w:val="000000"/>
          <w:sz w:val="18"/>
          <w:szCs w:val="18"/>
          <w:lang w:val="fr-FR"/>
        </w:rPr>
        <w:t>Article 7</w:t>
      </w:r>
    </w:p>
    <w:p w14:paraId="7B85567D" w14:textId="77777777" w:rsidR="00C05AFE" w:rsidRPr="00E4115E" w:rsidRDefault="00C05AFE">
      <w:pPr>
        <w:rPr>
          <w:rFonts w:ascii="Verdana" w:hAnsi="Verdana"/>
          <w:color w:val="000000"/>
          <w:sz w:val="18"/>
          <w:szCs w:val="18"/>
          <w:lang w:val="fr-FR"/>
        </w:rPr>
      </w:pPr>
    </w:p>
    <w:p w14:paraId="4553F9EA" w14:textId="77777777" w:rsidR="00C05AFE" w:rsidRPr="00E4115E" w:rsidRDefault="00C05AFE">
      <w:pPr>
        <w:jc w:val="center"/>
        <w:rPr>
          <w:rFonts w:ascii="Verdana" w:hAnsi="Verdana"/>
          <w:color w:val="000000"/>
          <w:sz w:val="18"/>
          <w:szCs w:val="18"/>
          <w:lang w:val="fr-FR"/>
        </w:rPr>
      </w:pPr>
      <w:r w:rsidRPr="00E4115E">
        <w:rPr>
          <w:rFonts w:ascii="Verdana" w:hAnsi="Verdana"/>
          <w:i/>
          <w:color w:val="000000"/>
          <w:sz w:val="18"/>
          <w:szCs w:val="18"/>
          <w:lang w:val="fr-FR"/>
        </w:rPr>
        <w:t>Objectifs</w:t>
      </w:r>
    </w:p>
    <w:p w14:paraId="41A74D44" w14:textId="77777777" w:rsidR="00C05AFE" w:rsidRPr="00E4115E" w:rsidRDefault="00C05AFE">
      <w:pPr>
        <w:rPr>
          <w:rFonts w:ascii="Verdana" w:hAnsi="Verdana"/>
          <w:color w:val="000000"/>
          <w:sz w:val="18"/>
          <w:szCs w:val="18"/>
          <w:lang w:val="fr-FR"/>
        </w:rPr>
      </w:pPr>
    </w:p>
    <w:p w14:paraId="4A4BF994" w14:textId="77777777"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ab/>
        <w:t>La protection et le respect des droits de propriété intellectuelle devraient contribuer à la promotion de l'innovation technologique et au transfert et à la diffusion de la technologie, à l'avantage mutuel de ceux qui génèrent et de ceux qui utilisent des connaissances techniques et d'une manière propice au bien-être social et économique, et à assurer un équilibre de droits et d'obligations.</w:t>
      </w:r>
    </w:p>
    <w:p w14:paraId="5FB26E5E" w14:textId="77777777" w:rsidR="00C05AFE" w:rsidRPr="00E4115E" w:rsidRDefault="00C05AFE">
      <w:pPr>
        <w:rPr>
          <w:rFonts w:ascii="Verdana" w:hAnsi="Verdana"/>
          <w:color w:val="000000"/>
          <w:sz w:val="18"/>
          <w:szCs w:val="18"/>
          <w:lang w:val="fr-FR"/>
        </w:rPr>
      </w:pPr>
    </w:p>
    <w:p w14:paraId="5B40F08D" w14:textId="77777777" w:rsidR="00C05AFE" w:rsidRPr="00E4115E" w:rsidRDefault="00C05AFE">
      <w:pPr>
        <w:rPr>
          <w:rFonts w:ascii="Verdana" w:hAnsi="Verdana"/>
          <w:color w:val="000000"/>
          <w:sz w:val="18"/>
          <w:szCs w:val="18"/>
          <w:lang w:val="fr-FR"/>
        </w:rPr>
      </w:pPr>
    </w:p>
    <w:p w14:paraId="65593A58" w14:textId="77777777" w:rsidR="00C05AFE" w:rsidRPr="00E4115E" w:rsidRDefault="00C05AFE">
      <w:pPr>
        <w:jc w:val="center"/>
        <w:rPr>
          <w:rFonts w:ascii="Verdana" w:hAnsi="Verdana"/>
          <w:color w:val="000000"/>
          <w:sz w:val="18"/>
          <w:szCs w:val="18"/>
          <w:lang w:val="fr-FR"/>
        </w:rPr>
      </w:pPr>
      <w:r w:rsidRPr="00E4115E">
        <w:rPr>
          <w:rFonts w:ascii="Verdana" w:hAnsi="Verdana"/>
          <w:i/>
          <w:color w:val="000000"/>
          <w:sz w:val="18"/>
          <w:szCs w:val="18"/>
          <w:lang w:val="fr-FR"/>
        </w:rPr>
        <w:lastRenderedPageBreak/>
        <w:t>Article 8</w:t>
      </w:r>
    </w:p>
    <w:p w14:paraId="2B203C1A" w14:textId="77777777" w:rsidR="00C05AFE" w:rsidRPr="00E4115E" w:rsidRDefault="00C05AFE">
      <w:pPr>
        <w:rPr>
          <w:rFonts w:ascii="Verdana" w:hAnsi="Verdana"/>
          <w:color w:val="000000"/>
          <w:sz w:val="18"/>
          <w:szCs w:val="18"/>
          <w:lang w:val="fr-FR"/>
        </w:rPr>
      </w:pPr>
    </w:p>
    <w:p w14:paraId="0EAE8E23" w14:textId="77777777" w:rsidR="00C05AFE" w:rsidRPr="00E4115E" w:rsidRDefault="00C05AFE">
      <w:pPr>
        <w:jc w:val="center"/>
        <w:rPr>
          <w:rFonts w:ascii="Verdana" w:hAnsi="Verdana"/>
          <w:color w:val="000000"/>
          <w:sz w:val="18"/>
          <w:szCs w:val="18"/>
          <w:lang w:val="fr-FR"/>
        </w:rPr>
      </w:pPr>
      <w:r w:rsidRPr="00E4115E">
        <w:rPr>
          <w:rFonts w:ascii="Verdana" w:hAnsi="Verdana"/>
          <w:i/>
          <w:color w:val="000000"/>
          <w:sz w:val="18"/>
          <w:szCs w:val="18"/>
          <w:lang w:val="fr-FR"/>
        </w:rPr>
        <w:t>Principes</w:t>
      </w:r>
    </w:p>
    <w:p w14:paraId="598F7C47" w14:textId="77777777" w:rsidR="00C05AFE" w:rsidRPr="00E4115E" w:rsidRDefault="00C05AFE">
      <w:pPr>
        <w:rPr>
          <w:rFonts w:ascii="Verdana" w:hAnsi="Verdana"/>
          <w:color w:val="000000"/>
          <w:sz w:val="18"/>
          <w:szCs w:val="18"/>
          <w:lang w:val="fr-FR"/>
        </w:rPr>
      </w:pPr>
    </w:p>
    <w:p w14:paraId="709F8608" w14:textId="77777777"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1.</w:t>
      </w:r>
      <w:r w:rsidRPr="00E4115E">
        <w:rPr>
          <w:rFonts w:ascii="Verdana" w:hAnsi="Verdana"/>
          <w:color w:val="000000"/>
          <w:sz w:val="18"/>
          <w:szCs w:val="18"/>
          <w:lang w:val="fr-FR"/>
        </w:rPr>
        <w:tab/>
        <w:t>Les Membres pourront, lorsqu'ils élaboreront ou modifieront leurs lois et réglementations, adopter les mesures nécessaires pour protéger la santé publique et la nutrition et pour promouvoir l'intérêt public dans des secteurs d'une importance vitale pour leur développement socio</w:t>
      </w:r>
      <w:r w:rsidRPr="00E4115E">
        <w:rPr>
          <w:rFonts w:ascii="Verdana" w:hAnsi="Verdana"/>
          <w:color w:val="000000"/>
          <w:sz w:val="18"/>
          <w:szCs w:val="18"/>
          <w:lang w:val="fr-FR"/>
        </w:rPr>
        <w:noBreakHyphen/>
        <w:t>économique et technologique, à condition que ces mesures soient compatibles avec les dispositions du présent accord.</w:t>
      </w:r>
    </w:p>
    <w:p w14:paraId="32E5E3BB" w14:textId="77777777" w:rsidR="00C05AFE" w:rsidRPr="00E4115E" w:rsidRDefault="00C05AFE">
      <w:pPr>
        <w:rPr>
          <w:rFonts w:ascii="Verdana" w:hAnsi="Verdana"/>
          <w:color w:val="000000"/>
          <w:sz w:val="18"/>
          <w:szCs w:val="18"/>
          <w:lang w:val="fr-FR"/>
        </w:rPr>
      </w:pPr>
    </w:p>
    <w:p w14:paraId="385E5C78" w14:textId="77777777"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2.</w:t>
      </w:r>
      <w:r w:rsidRPr="00E4115E">
        <w:rPr>
          <w:rFonts w:ascii="Verdana" w:hAnsi="Verdana"/>
          <w:color w:val="000000"/>
          <w:sz w:val="18"/>
          <w:szCs w:val="18"/>
          <w:lang w:val="fr-FR"/>
        </w:rPr>
        <w:tab/>
        <w:t>Des mesures appropriées, à condition qu'elles soient compatibles avec les dispositions du présent accord, pourront être nécessaires afin d'éviter l'usage abusif des droits de propriété intellectuelle par les détenteurs de droits ou le recours à des pratiques qui restreignent de mani ère déraisonnable le commerce ou sont préjudiciables au transfert international de technologie.</w:t>
      </w:r>
    </w:p>
    <w:p w14:paraId="170E31C7" w14:textId="77777777" w:rsidR="00C05AFE" w:rsidRPr="00E4115E" w:rsidRDefault="00C05AFE">
      <w:pPr>
        <w:rPr>
          <w:rFonts w:ascii="Verdana" w:hAnsi="Verdana"/>
          <w:color w:val="000000"/>
          <w:sz w:val="18"/>
          <w:szCs w:val="18"/>
          <w:lang w:val="fr-FR"/>
        </w:rPr>
      </w:pPr>
    </w:p>
    <w:p w14:paraId="16984C07" w14:textId="77777777" w:rsidR="00C05AFE" w:rsidRPr="00E4115E" w:rsidRDefault="00C05AFE">
      <w:pPr>
        <w:jc w:val="center"/>
        <w:rPr>
          <w:rFonts w:ascii="Verdana" w:hAnsi="Verdana"/>
          <w:color w:val="000000"/>
          <w:sz w:val="18"/>
          <w:szCs w:val="18"/>
          <w:lang w:val="fr-FR"/>
        </w:rPr>
      </w:pPr>
      <w:r w:rsidRPr="00E4115E">
        <w:rPr>
          <w:rFonts w:ascii="Verdana" w:hAnsi="Verdana"/>
          <w:color w:val="000000"/>
          <w:sz w:val="18"/>
          <w:szCs w:val="18"/>
          <w:lang w:val="fr-FR"/>
        </w:rPr>
        <w:t>PARTIE II</w:t>
      </w:r>
    </w:p>
    <w:p w14:paraId="6BA96CE0" w14:textId="77777777" w:rsidR="00C05AFE" w:rsidRPr="00E4115E" w:rsidRDefault="00C05AFE">
      <w:pPr>
        <w:rPr>
          <w:rFonts w:ascii="Verdana" w:hAnsi="Verdana"/>
          <w:color w:val="000000"/>
          <w:sz w:val="18"/>
          <w:szCs w:val="18"/>
          <w:lang w:val="fr-FR"/>
        </w:rPr>
      </w:pPr>
    </w:p>
    <w:p w14:paraId="5DC2C063" w14:textId="77777777" w:rsidR="00C05AFE" w:rsidRPr="00E4115E" w:rsidRDefault="00C05AFE">
      <w:pPr>
        <w:jc w:val="center"/>
        <w:rPr>
          <w:rFonts w:ascii="Verdana" w:hAnsi="Verdana"/>
          <w:color w:val="000000"/>
          <w:sz w:val="18"/>
          <w:szCs w:val="18"/>
          <w:lang w:val="fr-FR"/>
        </w:rPr>
      </w:pPr>
      <w:r w:rsidRPr="00E4115E">
        <w:rPr>
          <w:rFonts w:ascii="Verdana" w:hAnsi="Verdana"/>
          <w:color w:val="000000"/>
          <w:sz w:val="18"/>
          <w:szCs w:val="18"/>
          <w:lang w:val="fr-FR"/>
        </w:rPr>
        <w:t>NORMES CONCERNANT L'EXISTENCE, LA PORTEE ET L'EXERCICE</w:t>
      </w:r>
    </w:p>
    <w:p w14:paraId="135B8F47" w14:textId="77777777" w:rsidR="00C05AFE" w:rsidRPr="00E4115E" w:rsidRDefault="00C05AFE">
      <w:pPr>
        <w:jc w:val="center"/>
        <w:rPr>
          <w:rFonts w:ascii="Verdana" w:hAnsi="Verdana"/>
          <w:color w:val="000000"/>
          <w:sz w:val="18"/>
          <w:szCs w:val="18"/>
          <w:lang w:val="fr-FR"/>
        </w:rPr>
      </w:pPr>
      <w:r w:rsidRPr="00E4115E">
        <w:rPr>
          <w:rFonts w:ascii="Verdana" w:hAnsi="Verdana"/>
          <w:color w:val="000000"/>
          <w:sz w:val="18"/>
          <w:szCs w:val="18"/>
          <w:lang w:val="fr-FR"/>
        </w:rPr>
        <w:t>DES DROITS DE PROPRIETE INTELLECTUELLE</w:t>
      </w:r>
    </w:p>
    <w:p w14:paraId="3A944D31" w14:textId="77777777" w:rsidR="00C05AFE" w:rsidRPr="00E4115E" w:rsidRDefault="00C05AFE">
      <w:pPr>
        <w:rPr>
          <w:rFonts w:ascii="Verdana" w:hAnsi="Verdana"/>
          <w:color w:val="000000"/>
          <w:sz w:val="18"/>
          <w:szCs w:val="18"/>
          <w:lang w:val="fr-FR"/>
        </w:rPr>
      </w:pPr>
    </w:p>
    <w:p w14:paraId="666225B1" w14:textId="08DBA621" w:rsidR="00C05AFE" w:rsidRPr="00E4115E" w:rsidRDefault="00C05AFE">
      <w:pPr>
        <w:jc w:val="center"/>
        <w:rPr>
          <w:rFonts w:ascii="Verdana" w:hAnsi="Verdana"/>
          <w:color w:val="000000"/>
          <w:sz w:val="18"/>
          <w:szCs w:val="18"/>
          <w:lang w:val="fr-FR"/>
        </w:rPr>
      </w:pPr>
      <w:r w:rsidRPr="00E4115E">
        <w:rPr>
          <w:rFonts w:ascii="Verdana" w:hAnsi="Verdana"/>
          <w:color w:val="000000"/>
          <w:sz w:val="18"/>
          <w:szCs w:val="18"/>
          <w:lang w:val="fr-FR"/>
        </w:rPr>
        <w:t>SECTION 1:</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DROIT D'AUTEUR ET DROITS CONNEXES</w:t>
      </w:r>
    </w:p>
    <w:p w14:paraId="5E4CEFC9" w14:textId="77777777" w:rsidR="00C05AFE" w:rsidRPr="00E4115E" w:rsidRDefault="00C05AFE">
      <w:pPr>
        <w:rPr>
          <w:rFonts w:ascii="Verdana" w:hAnsi="Verdana"/>
          <w:color w:val="000000"/>
          <w:sz w:val="18"/>
          <w:szCs w:val="18"/>
          <w:lang w:val="fr-FR"/>
        </w:rPr>
      </w:pPr>
    </w:p>
    <w:p w14:paraId="4897CEDB" w14:textId="77777777" w:rsidR="00C05AFE" w:rsidRPr="00E4115E" w:rsidRDefault="00C05AFE">
      <w:pPr>
        <w:jc w:val="center"/>
        <w:rPr>
          <w:rFonts w:ascii="Verdana" w:hAnsi="Verdana"/>
          <w:color w:val="000000"/>
          <w:sz w:val="18"/>
          <w:szCs w:val="18"/>
          <w:lang w:val="fr-FR"/>
        </w:rPr>
      </w:pPr>
      <w:r w:rsidRPr="00E4115E">
        <w:rPr>
          <w:rFonts w:ascii="Verdana" w:hAnsi="Verdana"/>
          <w:i/>
          <w:color w:val="000000"/>
          <w:sz w:val="18"/>
          <w:szCs w:val="18"/>
          <w:lang w:val="fr-FR"/>
        </w:rPr>
        <w:t>Article 9</w:t>
      </w:r>
    </w:p>
    <w:p w14:paraId="02E7836D" w14:textId="77777777" w:rsidR="00C05AFE" w:rsidRPr="00E4115E" w:rsidRDefault="00C05AFE">
      <w:pPr>
        <w:rPr>
          <w:rFonts w:ascii="Verdana" w:hAnsi="Verdana"/>
          <w:color w:val="000000"/>
          <w:sz w:val="18"/>
          <w:szCs w:val="18"/>
          <w:lang w:val="fr-FR"/>
        </w:rPr>
      </w:pPr>
    </w:p>
    <w:p w14:paraId="06A9943D" w14:textId="77777777" w:rsidR="00C05AFE" w:rsidRPr="00E4115E" w:rsidRDefault="00C05AFE">
      <w:pPr>
        <w:jc w:val="center"/>
        <w:rPr>
          <w:rFonts w:ascii="Verdana" w:hAnsi="Verdana"/>
          <w:color w:val="000000"/>
          <w:sz w:val="18"/>
          <w:szCs w:val="18"/>
          <w:lang w:val="fr-FR"/>
        </w:rPr>
      </w:pPr>
      <w:r w:rsidRPr="00E4115E">
        <w:rPr>
          <w:rFonts w:ascii="Verdana" w:hAnsi="Verdana"/>
          <w:i/>
          <w:color w:val="000000"/>
          <w:sz w:val="18"/>
          <w:szCs w:val="18"/>
          <w:lang w:val="fr-FR"/>
        </w:rPr>
        <w:t>Rapports avec la Convention de Berne</w:t>
      </w:r>
    </w:p>
    <w:p w14:paraId="32A89F03" w14:textId="77777777" w:rsidR="00C05AFE" w:rsidRPr="00E4115E" w:rsidRDefault="00C05AFE">
      <w:pPr>
        <w:rPr>
          <w:rFonts w:ascii="Verdana" w:hAnsi="Verdana"/>
          <w:color w:val="000000"/>
          <w:sz w:val="18"/>
          <w:szCs w:val="18"/>
          <w:lang w:val="fr-FR"/>
        </w:rPr>
      </w:pPr>
    </w:p>
    <w:p w14:paraId="09E8FF10" w14:textId="55DB59F9"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1.</w:t>
      </w:r>
      <w:r w:rsidRPr="00E4115E">
        <w:rPr>
          <w:rFonts w:ascii="Verdana" w:hAnsi="Verdana"/>
          <w:color w:val="000000"/>
          <w:sz w:val="18"/>
          <w:szCs w:val="18"/>
          <w:lang w:val="fr-FR"/>
        </w:rPr>
        <w:tab/>
        <w:t>Les Membres se conformeront aux articles premier à 21 de la Convention de Berne (1971) et à l'Annexe de ladite Convention.</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Toutefois, les Membres n'auront pas de droits ni d'obligations au titre du présent accord en ce qui concerne les droits conférés par l'article 6</w:t>
      </w:r>
      <w:r w:rsidRPr="00E4115E">
        <w:rPr>
          <w:rFonts w:ascii="Verdana" w:hAnsi="Verdana"/>
          <w:i/>
          <w:color w:val="000000"/>
          <w:sz w:val="18"/>
          <w:szCs w:val="18"/>
          <w:lang w:val="fr-FR"/>
        </w:rPr>
        <w:t>bis</w:t>
      </w:r>
      <w:r w:rsidRPr="00E4115E">
        <w:rPr>
          <w:rFonts w:ascii="Verdana" w:hAnsi="Verdana"/>
          <w:color w:val="000000"/>
          <w:sz w:val="18"/>
          <w:szCs w:val="18"/>
          <w:lang w:val="fr-FR"/>
        </w:rPr>
        <w:t xml:space="preserve"> de ladite Convention ou les droits qui en sont dérivés.</w:t>
      </w:r>
    </w:p>
    <w:p w14:paraId="4A8DD042" w14:textId="77777777" w:rsidR="00C05AFE" w:rsidRPr="00E4115E" w:rsidRDefault="00C05AFE">
      <w:pPr>
        <w:rPr>
          <w:rFonts w:ascii="Verdana" w:hAnsi="Verdana"/>
          <w:color w:val="000000"/>
          <w:sz w:val="18"/>
          <w:szCs w:val="18"/>
          <w:lang w:val="fr-FR"/>
        </w:rPr>
      </w:pPr>
    </w:p>
    <w:p w14:paraId="3D7B4217" w14:textId="77777777"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2.</w:t>
      </w:r>
      <w:r w:rsidRPr="00E4115E">
        <w:rPr>
          <w:rFonts w:ascii="Verdana" w:hAnsi="Verdana"/>
          <w:color w:val="000000"/>
          <w:sz w:val="18"/>
          <w:szCs w:val="18"/>
          <w:lang w:val="fr-FR"/>
        </w:rPr>
        <w:tab/>
        <w:t>La protection du droit d'auteur s'étendra aux expressions et non aux idées, procédures, méthodes de fonctionnement ou concepts mathématiques en tant que tels.</w:t>
      </w:r>
    </w:p>
    <w:p w14:paraId="3CA340E0" w14:textId="77777777" w:rsidR="00C05AFE" w:rsidRPr="00E4115E" w:rsidRDefault="00C05AFE">
      <w:pPr>
        <w:rPr>
          <w:rFonts w:ascii="Verdana" w:hAnsi="Verdana"/>
          <w:color w:val="000000"/>
          <w:sz w:val="18"/>
          <w:szCs w:val="18"/>
          <w:lang w:val="fr-FR"/>
        </w:rPr>
      </w:pPr>
    </w:p>
    <w:p w14:paraId="5DFCA704" w14:textId="77777777" w:rsidR="00C05AFE" w:rsidRPr="00E4115E" w:rsidRDefault="00C05AFE">
      <w:pPr>
        <w:rPr>
          <w:rFonts w:ascii="Verdana" w:hAnsi="Verdana"/>
          <w:color w:val="000000"/>
          <w:sz w:val="18"/>
          <w:szCs w:val="18"/>
          <w:lang w:val="fr-FR"/>
        </w:rPr>
      </w:pPr>
    </w:p>
    <w:p w14:paraId="40A035E5" w14:textId="77777777" w:rsidR="00C05AFE" w:rsidRPr="00E4115E" w:rsidRDefault="00C05AFE">
      <w:pPr>
        <w:jc w:val="center"/>
        <w:rPr>
          <w:rFonts w:ascii="Verdana" w:hAnsi="Verdana"/>
          <w:color w:val="000000"/>
          <w:sz w:val="18"/>
          <w:szCs w:val="18"/>
          <w:lang w:val="fr-FR"/>
        </w:rPr>
      </w:pPr>
      <w:r w:rsidRPr="00E4115E">
        <w:rPr>
          <w:rFonts w:ascii="Verdana" w:hAnsi="Verdana"/>
          <w:i/>
          <w:color w:val="000000"/>
          <w:sz w:val="18"/>
          <w:szCs w:val="18"/>
          <w:lang w:val="fr-FR"/>
        </w:rPr>
        <w:t>Article 10</w:t>
      </w:r>
    </w:p>
    <w:p w14:paraId="5D406C2E" w14:textId="77777777" w:rsidR="00C05AFE" w:rsidRPr="00E4115E" w:rsidRDefault="00C05AFE">
      <w:pPr>
        <w:rPr>
          <w:rFonts w:ascii="Verdana" w:hAnsi="Verdana"/>
          <w:color w:val="000000"/>
          <w:sz w:val="18"/>
          <w:szCs w:val="18"/>
          <w:lang w:val="fr-FR"/>
        </w:rPr>
      </w:pPr>
    </w:p>
    <w:p w14:paraId="0B830053" w14:textId="77777777" w:rsidR="00C05AFE" w:rsidRPr="00E4115E" w:rsidRDefault="00C05AFE">
      <w:pPr>
        <w:jc w:val="center"/>
        <w:rPr>
          <w:rFonts w:ascii="Verdana" w:hAnsi="Verdana"/>
          <w:color w:val="000000"/>
          <w:sz w:val="18"/>
          <w:szCs w:val="18"/>
          <w:lang w:val="fr-FR"/>
        </w:rPr>
      </w:pPr>
      <w:r w:rsidRPr="00E4115E">
        <w:rPr>
          <w:rFonts w:ascii="Verdana" w:hAnsi="Verdana"/>
          <w:i/>
          <w:color w:val="000000"/>
          <w:sz w:val="18"/>
          <w:szCs w:val="18"/>
          <w:lang w:val="fr-FR"/>
        </w:rPr>
        <w:t>Programmes d'ordinateur et compilations de données</w:t>
      </w:r>
    </w:p>
    <w:p w14:paraId="3BB01AF0" w14:textId="77777777" w:rsidR="00C05AFE" w:rsidRPr="00E4115E" w:rsidRDefault="00C05AFE">
      <w:pPr>
        <w:rPr>
          <w:rFonts w:ascii="Verdana" w:hAnsi="Verdana"/>
          <w:color w:val="000000"/>
          <w:sz w:val="18"/>
          <w:szCs w:val="18"/>
          <w:lang w:val="fr-FR"/>
        </w:rPr>
      </w:pPr>
    </w:p>
    <w:p w14:paraId="6E063829" w14:textId="77777777"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1.</w:t>
      </w:r>
      <w:r w:rsidRPr="00E4115E">
        <w:rPr>
          <w:rFonts w:ascii="Verdana" w:hAnsi="Verdana"/>
          <w:color w:val="000000"/>
          <w:sz w:val="18"/>
          <w:szCs w:val="18"/>
          <w:lang w:val="fr-FR"/>
        </w:rPr>
        <w:tab/>
        <w:t>Les programmes d'ordinateur, qu'ils soient exprimés en code source ou en code objet, seront protégés en tant qu'oeuvres littéraires en vertu de la Convention de Berne (1971).</w:t>
      </w:r>
    </w:p>
    <w:p w14:paraId="7FA567F7" w14:textId="77777777" w:rsidR="00C05AFE" w:rsidRPr="00E4115E" w:rsidRDefault="00C05AFE">
      <w:pPr>
        <w:rPr>
          <w:rFonts w:ascii="Verdana" w:hAnsi="Verdana"/>
          <w:color w:val="000000"/>
          <w:sz w:val="18"/>
          <w:szCs w:val="18"/>
          <w:lang w:val="fr-FR"/>
        </w:rPr>
      </w:pPr>
    </w:p>
    <w:p w14:paraId="07925E4D" w14:textId="6F36AED4"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2.</w:t>
      </w:r>
      <w:r w:rsidRPr="00E4115E">
        <w:rPr>
          <w:rFonts w:ascii="Verdana" w:hAnsi="Verdana"/>
          <w:color w:val="000000"/>
          <w:sz w:val="18"/>
          <w:szCs w:val="18"/>
          <w:lang w:val="fr-FR"/>
        </w:rPr>
        <w:tab/>
        <w:t>Les compilations de données ou d'autres éléments, qu'elles soient reproduites sur support exploitable par machine ou sous toute autre forme, qui, par le choix ou la disposition des matières, constituent des créations intellectuelles seront protégées comme telles.</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Cette protection, qui ne s'étendra pas aux données ou éléments eux-mêmes, sera sans préjudice de tout droit d'auteur subsistant pour les données ou éléments eux-mêmes.</w:t>
      </w:r>
    </w:p>
    <w:p w14:paraId="15387549" w14:textId="77777777" w:rsidR="00C05AFE" w:rsidRPr="00E4115E" w:rsidRDefault="00C05AFE">
      <w:pPr>
        <w:rPr>
          <w:rFonts w:ascii="Verdana" w:hAnsi="Verdana"/>
          <w:color w:val="000000"/>
          <w:sz w:val="18"/>
          <w:szCs w:val="18"/>
          <w:lang w:val="fr-FR"/>
        </w:rPr>
      </w:pPr>
    </w:p>
    <w:p w14:paraId="31F825AC" w14:textId="77777777" w:rsidR="00C05AFE" w:rsidRPr="00E4115E" w:rsidRDefault="00C05AFE">
      <w:pPr>
        <w:rPr>
          <w:rFonts w:ascii="Verdana" w:hAnsi="Verdana"/>
          <w:color w:val="000000"/>
          <w:sz w:val="18"/>
          <w:szCs w:val="18"/>
          <w:lang w:val="fr-FR"/>
        </w:rPr>
      </w:pPr>
    </w:p>
    <w:p w14:paraId="17C9FB26" w14:textId="77777777" w:rsidR="00C05AFE" w:rsidRPr="00E4115E" w:rsidRDefault="00C05AFE">
      <w:pPr>
        <w:jc w:val="center"/>
        <w:rPr>
          <w:rFonts w:ascii="Verdana" w:hAnsi="Verdana"/>
          <w:color w:val="000000"/>
          <w:sz w:val="18"/>
          <w:szCs w:val="18"/>
          <w:lang w:val="fr-FR"/>
        </w:rPr>
      </w:pPr>
      <w:r w:rsidRPr="00E4115E">
        <w:rPr>
          <w:rFonts w:ascii="Verdana" w:hAnsi="Verdana"/>
          <w:i/>
          <w:color w:val="000000"/>
          <w:sz w:val="18"/>
          <w:szCs w:val="18"/>
          <w:lang w:val="fr-FR"/>
        </w:rPr>
        <w:t>Article 11</w:t>
      </w:r>
    </w:p>
    <w:p w14:paraId="3AB4951B" w14:textId="77777777" w:rsidR="00C05AFE" w:rsidRPr="00E4115E" w:rsidRDefault="00C05AFE">
      <w:pPr>
        <w:rPr>
          <w:rFonts w:ascii="Verdana" w:hAnsi="Verdana"/>
          <w:color w:val="000000"/>
          <w:sz w:val="18"/>
          <w:szCs w:val="18"/>
          <w:lang w:val="fr-FR"/>
        </w:rPr>
      </w:pPr>
    </w:p>
    <w:p w14:paraId="3CC8FE68" w14:textId="77777777" w:rsidR="00C05AFE" w:rsidRPr="00E4115E" w:rsidRDefault="00C05AFE">
      <w:pPr>
        <w:jc w:val="center"/>
        <w:rPr>
          <w:rFonts w:ascii="Verdana" w:hAnsi="Verdana"/>
          <w:color w:val="000000"/>
          <w:sz w:val="18"/>
          <w:szCs w:val="18"/>
          <w:lang w:val="fr-FR"/>
        </w:rPr>
      </w:pPr>
      <w:r w:rsidRPr="00E4115E">
        <w:rPr>
          <w:rFonts w:ascii="Verdana" w:hAnsi="Verdana"/>
          <w:i/>
          <w:color w:val="000000"/>
          <w:sz w:val="18"/>
          <w:szCs w:val="18"/>
          <w:lang w:val="fr-FR"/>
        </w:rPr>
        <w:t>Droits de location</w:t>
      </w:r>
    </w:p>
    <w:p w14:paraId="05D4AE35" w14:textId="77777777" w:rsidR="00C05AFE" w:rsidRPr="00E4115E" w:rsidRDefault="00C05AFE">
      <w:pPr>
        <w:rPr>
          <w:rFonts w:ascii="Verdana" w:hAnsi="Verdana"/>
          <w:color w:val="000000"/>
          <w:sz w:val="18"/>
          <w:szCs w:val="18"/>
          <w:lang w:val="fr-FR"/>
        </w:rPr>
      </w:pPr>
    </w:p>
    <w:p w14:paraId="4B2BD33D" w14:textId="46E0DF35"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ab/>
        <w:t>En ce qui concerne au moins les programmes d'ordinateur et les oeuvres cinématographiques, un</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Membre accordera aux auteurs et à leurs ayants droit le droit d'autoriser ou d'interdire la location commerciale au public d'originaux ou de copies de leurs oeuvres protégées par le droit d'auteur.</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Un Membre sera exempté de cette obligation pour ce qui est des oeuvres cinématographiques à moins que cette location n'ait conduit à la réalisation largement répandue de copies de ces oeuvres qui compromet de façon importante le droit exclusif de reproduction conféré dans ce Membre aux auteurs et à leurs ayants droit.</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Pour ce qui est des programmes d'ordinateur, cette obligation ne s'applique pas aux locations dans les cas où le programme lui-même n'est pas l'objet essentiel de la location.</w:t>
      </w:r>
    </w:p>
    <w:p w14:paraId="6B539689" w14:textId="77777777" w:rsidR="00C05AFE" w:rsidRPr="00E4115E" w:rsidRDefault="00C05AFE">
      <w:pPr>
        <w:rPr>
          <w:rFonts w:ascii="Verdana" w:hAnsi="Verdana"/>
          <w:color w:val="000000"/>
          <w:sz w:val="18"/>
          <w:szCs w:val="18"/>
          <w:lang w:val="fr-FR"/>
        </w:rPr>
      </w:pPr>
    </w:p>
    <w:p w14:paraId="00C2FBA3" w14:textId="77777777" w:rsidR="00C05AFE" w:rsidRPr="00E4115E" w:rsidRDefault="00C05AFE">
      <w:pPr>
        <w:rPr>
          <w:rFonts w:ascii="Verdana" w:hAnsi="Verdana"/>
          <w:color w:val="000000"/>
          <w:sz w:val="18"/>
          <w:szCs w:val="18"/>
          <w:lang w:val="fr-FR"/>
        </w:rPr>
      </w:pPr>
    </w:p>
    <w:p w14:paraId="533C450D" w14:textId="77777777" w:rsidR="00C05AFE" w:rsidRPr="00E4115E" w:rsidRDefault="00C05AFE">
      <w:pPr>
        <w:jc w:val="center"/>
        <w:rPr>
          <w:rFonts w:ascii="Verdana" w:hAnsi="Verdana"/>
          <w:color w:val="000000"/>
          <w:sz w:val="18"/>
          <w:szCs w:val="18"/>
          <w:lang w:val="fr-FR"/>
        </w:rPr>
      </w:pPr>
      <w:r w:rsidRPr="00E4115E">
        <w:rPr>
          <w:rFonts w:ascii="Verdana" w:hAnsi="Verdana"/>
          <w:i/>
          <w:color w:val="000000"/>
          <w:sz w:val="18"/>
          <w:szCs w:val="18"/>
          <w:lang w:val="fr-FR"/>
        </w:rPr>
        <w:lastRenderedPageBreak/>
        <w:t>Article 12</w:t>
      </w:r>
    </w:p>
    <w:p w14:paraId="4A31DD56" w14:textId="77777777" w:rsidR="00C05AFE" w:rsidRPr="00E4115E" w:rsidRDefault="00C05AFE">
      <w:pPr>
        <w:rPr>
          <w:rFonts w:ascii="Verdana" w:hAnsi="Verdana"/>
          <w:color w:val="000000"/>
          <w:sz w:val="18"/>
          <w:szCs w:val="18"/>
          <w:lang w:val="fr-FR"/>
        </w:rPr>
      </w:pPr>
    </w:p>
    <w:p w14:paraId="76051AD5" w14:textId="77777777" w:rsidR="00C05AFE" w:rsidRPr="00E4115E" w:rsidRDefault="00C05AFE">
      <w:pPr>
        <w:jc w:val="center"/>
        <w:rPr>
          <w:rFonts w:ascii="Verdana" w:hAnsi="Verdana"/>
          <w:color w:val="000000"/>
          <w:sz w:val="18"/>
          <w:szCs w:val="18"/>
          <w:lang w:val="fr-FR"/>
        </w:rPr>
      </w:pPr>
      <w:r w:rsidRPr="00E4115E">
        <w:rPr>
          <w:rFonts w:ascii="Verdana" w:hAnsi="Verdana"/>
          <w:i/>
          <w:color w:val="000000"/>
          <w:sz w:val="18"/>
          <w:szCs w:val="18"/>
          <w:lang w:val="fr-FR"/>
        </w:rPr>
        <w:t>Durée de la protection</w:t>
      </w:r>
    </w:p>
    <w:p w14:paraId="3CE3617A" w14:textId="77777777" w:rsidR="00C05AFE" w:rsidRPr="00E4115E" w:rsidRDefault="00C05AFE">
      <w:pPr>
        <w:rPr>
          <w:rFonts w:ascii="Verdana" w:hAnsi="Verdana"/>
          <w:color w:val="000000"/>
          <w:sz w:val="18"/>
          <w:szCs w:val="18"/>
          <w:lang w:val="fr-FR"/>
        </w:rPr>
      </w:pPr>
    </w:p>
    <w:p w14:paraId="7A1F6826" w14:textId="77777777"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ab/>
        <w:t>Chaque fois que la durée de la protection d'une oeuvre, autre qu'une oeuvre photographique ou une oeuvre des arts appliqués, est calculé e sur une base autre que la vie d'une personne physique, cette durée sera d'au moins 50 ans à compter de la fin de l'année civile de la publication autorisé e, ou, si une telle publication autorisée n'a pas lieu dans les 50 ans à compter de la réalisation de l'oeuvre, d'au moins 50 ans à compter de la fin de l'année civile de la réalisation.</w:t>
      </w:r>
    </w:p>
    <w:p w14:paraId="21EB6A0D" w14:textId="77777777" w:rsidR="00C05AFE" w:rsidRPr="00E4115E" w:rsidRDefault="00C05AFE">
      <w:pPr>
        <w:rPr>
          <w:rFonts w:ascii="Verdana" w:hAnsi="Verdana"/>
          <w:color w:val="000000"/>
          <w:sz w:val="18"/>
          <w:szCs w:val="18"/>
          <w:lang w:val="fr-FR"/>
        </w:rPr>
      </w:pPr>
    </w:p>
    <w:p w14:paraId="5F502C18" w14:textId="77777777" w:rsidR="00C05AFE" w:rsidRPr="00E4115E" w:rsidRDefault="00C05AFE">
      <w:pPr>
        <w:rPr>
          <w:rFonts w:ascii="Verdana" w:hAnsi="Verdana"/>
          <w:color w:val="000000"/>
          <w:sz w:val="18"/>
          <w:szCs w:val="18"/>
          <w:lang w:val="fr-FR"/>
        </w:rPr>
      </w:pPr>
    </w:p>
    <w:p w14:paraId="21B8777A" w14:textId="77777777" w:rsidR="00C05AFE" w:rsidRPr="00E4115E" w:rsidRDefault="00C05AFE">
      <w:pPr>
        <w:jc w:val="center"/>
        <w:rPr>
          <w:rFonts w:ascii="Verdana" w:hAnsi="Verdana"/>
          <w:color w:val="000000"/>
          <w:sz w:val="18"/>
          <w:szCs w:val="18"/>
          <w:lang w:val="fr-FR"/>
        </w:rPr>
      </w:pPr>
      <w:r w:rsidRPr="00E4115E">
        <w:rPr>
          <w:rFonts w:ascii="Verdana" w:hAnsi="Verdana"/>
          <w:i/>
          <w:color w:val="000000"/>
          <w:sz w:val="18"/>
          <w:szCs w:val="18"/>
          <w:lang w:val="fr-FR"/>
        </w:rPr>
        <w:t>Article 13</w:t>
      </w:r>
    </w:p>
    <w:p w14:paraId="3CCC463B" w14:textId="77777777" w:rsidR="00C05AFE" w:rsidRPr="00E4115E" w:rsidRDefault="00C05AFE">
      <w:pPr>
        <w:rPr>
          <w:rFonts w:ascii="Verdana" w:hAnsi="Verdana"/>
          <w:color w:val="000000"/>
          <w:sz w:val="18"/>
          <w:szCs w:val="18"/>
          <w:lang w:val="fr-FR"/>
        </w:rPr>
      </w:pPr>
    </w:p>
    <w:p w14:paraId="03AF2725" w14:textId="77777777" w:rsidR="00C05AFE" w:rsidRPr="00E4115E" w:rsidRDefault="00C05AFE">
      <w:pPr>
        <w:jc w:val="center"/>
        <w:rPr>
          <w:rFonts w:ascii="Verdana" w:hAnsi="Verdana"/>
          <w:color w:val="000000"/>
          <w:sz w:val="18"/>
          <w:szCs w:val="18"/>
          <w:lang w:val="fr-FR"/>
        </w:rPr>
      </w:pPr>
      <w:r w:rsidRPr="00E4115E">
        <w:rPr>
          <w:rFonts w:ascii="Verdana" w:hAnsi="Verdana"/>
          <w:i/>
          <w:color w:val="000000"/>
          <w:sz w:val="18"/>
          <w:szCs w:val="18"/>
          <w:lang w:val="fr-FR"/>
        </w:rPr>
        <w:t>Limitations et exceptions</w:t>
      </w:r>
    </w:p>
    <w:p w14:paraId="717D6485" w14:textId="77777777" w:rsidR="00C05AFE" w:rsidRPr="00E4115E" w:rsidRDefault="00C05AFE">
      <w:pPr>
        <w:rPr>
          <w:rFonts w:ascii="Verdana" w:hAnsi="Verdana"/>
          <w:color w:val="000000"/>
          <w:sz w:val="18"/>
          <w:szCs w:val="18"/>
          <w:lang w:val="fr-FR"/>
        </w:rPr>
      </w:pPr>
    </w:p>
    <w:p w14:paraId="7286375A" w14:textId="77777777"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ab/>
        <w:t>Les Membres restreindront les limitations des droits exclusifs ou exceptions à ces droits à certains cas spéciaux qui ne portent pas atteinte à l'exploitation normale de l'oeuvre ni ne causent un préjudice injustifié aux intérêts légitimes du détenteur du droit.</w:t>
      </w:r>
    </w:p>
    <w:p w14:paraId="22066D69" w14:textId="77777777" w:rsidR="00C05AFE" w:rsidRPr="00E4115E" w:rsidRDefault="00C05AFE">
      <w:pPr>
        <w:rPr>
          <w:rFonts w:ascii="Verdana" w:hAnsi="Verdana"/>
          <w:color w:val="000000"/>
          <w:sz w:val="18"/>
          <w:szCs w:val="18"/>
          <w:lang w:val="fr-FR"/>
        </w:rPr>
      </w:pPr>
    </w:p>
    <w:p w14:paraId="6BA01668" w14:textId="77777777" w:rsidR="00C05AFE" w:rsidRPr="00E4115E" w:rsidRDefault="00C05AFE">
      <w:pPr>
        <w:rPr>
          <w:rFonts w:ascii="Verdana" w:hAnsi="Verdana"/>
          <w:color w:val="000000"/>
          <w:sz w:val="18"/>
          <w:szCs w:val="18"/>
          <w:lang w:val="fr-FR"/>
        </w:rPr>
      </w:pPr>
    </w:p>
    <w:p w14:paraId="778875A2" w14:textId="77777777" w:rsidR="00C05AFE" w:rsidRPr="00E4115E" w:rsidRDefault="00C05AFE">
      <w:pPr>
        <w:jc w:val="center"/>
        <w:rPr>
          <w:rFonts w:ascii="Verdana" w:hAnsi="Verdana"/>
          <w:color w:val="000000"/>
          <w:sz w:val="18"/>
          <w:szCs w:val="18"/>
          <w:lang w:val="fr-FR"/>
        </w:rPr>
      </w:pPr>
      <w:r w:rsidRPr="00E4115E">
        <w:rPr>
          <w:rFonts w:ascii="Verdana" w:hAnsi="Verdana"/>
          <w:i/>
          <w:color w:val="000000"/>
          <w:sz w:val="18"/>
          <w:szCs w:val="18"/>
          <w:lang w:val="fr-FR"/>
        </w:rPr>
        <w:t>Article 14</w:t>
      </w:r>
    </w:p>
    <w:p w14:paraId="4915D0BF" w14:textId="77777777" w:rsidR="00C05AFE" w:rsidRPr="00E4115E" w:rsidRDefault="00C05AFE">
      <w:pPr>
        <w:rPr>
          <w:rFonts w:ascii="Verdana" w:hAnsi="Verdana"/>
          <w:color w:val="000000"/>
          <w:sz w:val="18"/>
          <w:szCs w:val="18"/>
          <w:lang w:val="fr-FR"/>
        </w:rPr>
      </w:pPr>
    </w:p>
    <w:p w14:paraId="64F603D4" w14:textId="77777777" w:rsidR="00C05AFE" w:rsidRPr="00E4115E" w:rsidRDefault="00C05AFE">
      <w:pPr>
        <w:jc w:val="center"/>
        <w:rPr>
          <w:rFonts w:ascii="Verdana" w:hAnsi="Verdana"/>
          <w:color w:val="000000"/>
          <w:sz w:val="18"/>
          <w:szCs w:val="18"/>
          <w:lang w:val="fr-FR"/>
        </w:rPr>
      </w:pPr>
      <w:r w:rsidRPr="00E4115E">
        <w:rPr>
          <w:rFonts w:ascii="Verdana" w:hAnsi="Verdana"/>
          <w:i/>
          <w:color w:val="000000"/>
          <w:sz w:val="18"/>
          <w:szCs w:val="18"/>
          <w:lang w:val="fr-FR"/>
        </w:rPr>
        <w:t>Protection des artistes interprètes ou exécutants, des producteurs</w:t>
      </w:r>
    </w:p>
    <w:p w14:paraId="4CFDD10E" w14:textId="77777777" w:rsidR="00C05AFE" w:rsidRPr="00E4115E" w:rsidRDefault="00C05AFE">
      <w:pPr>
        <w:jc w:val="center"/>
        <w:rPr>
          <w:rFonts w:ascii="Verdana" w:hAnsi="Verdana"/>
          <w:color w:val="000000"/>
          <w:sz w:val="18"/>
          <w:szCs w:val="18"/>
          <w:lang w:val="fr-FR"/>
        </w:rPr>
      </w:pPr>
      <w:r w:rsidRPr="00E4115E">
        <w:rPr>
          <w:rFonts w:ascii="Verdana" w:hAnsi="Verdana"/>
          <w:i/>
          <w:color w:val="000000"/>
          <w:sz w:val="18"/>
          <w:szCs w:val="18"/>
          <w:lang w:val="fr-FR"/>
        </w:rPr>
        <w:t xml:space="preserve">de phonogrammes (enregistrements sonores) </w:t>
      </w:r>
    </w:p>
    <w:p w14:paraId="4049D549" w14:textId="77777777" w:rsidR="00C05AFE" w:rsidRPr="00E4115E" w:rsidRDefault="00C05AFE">
      <w:pPr>
        <w:jc w:val="center"/>
        <w:rPr>
          <w:rFonts w:ascii="Verdana" w:hAnsi="Verdana"/>
          <w:color w:val="000000"/>
          <w:sz w:val="18"/>
          <w:szCs w:val="18"/>
          <w:lang w:val="fr-FR"/>
        </w:rPr>
      </w:pPr>
      <w:r w:rsidRPr="00E4115E">
        <w:rPr>
          <w:rFonts w:ascii="Verdana" w:hAnsi="Verdana"/>
          <w:i/>
          <w:color w:val="000000"/>
          <w:sz w:val="18"/>
          <w:szCs w:val="18"/>
          <w:lang w:val="fr-FR"/>
        </w:rPr>
        <w:t>et des organismes de radiodiffusion</w:t>
      </w:r>
    </w:p>
    <w:p w14:paraId="6B882B22" w14:textId="77777777" w:rsidR="00C05AFE" w:rsidRPr="00E4115E" w:rsidRDefault="00C05AFE">
      <w:pPr>
        <w:rPr>
          <w:rFonts w:ascii="Verdana" w:hAnsi="Verdana"/>
          <w:color w:val="000000"/>
          <w:sz w:val="18"/>
          <w:szCs w:val="18"/>
          <w:lang w:val="fr-FR"/>
        </w:rPr>
      </w:pPr>
    </w:p>
    <w:p w14:paraId="61EB9A7B" w14:textId="013CDAED"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1.</w:t>
      </w:r>
      <w:r w:rsidRPr="00E4115E">
        <w:rPr>
          <w:rFonts w:ascii="Verdana" w:hAnsi="Verdana"/>
          <w:color w:val="000000"/>
          <w:sz w:val="18"/>
          <w:szCs w:val="18"/>
          <w:lang w:val="fr-FR"/>
        </w:rPr>
        <w:tab/>
        <w:t>Pour ce qui est d'une fixation de leur exécution sur un phonogramme, les artistes interprètes ou exécutants auront la possibilité d'empêcher les actes ci-après lorsqu'ils seront entrepris sans leur autorisation:</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la fixation de leur exécution non fixée et la reproduction de cette fixation.</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Les artistes interprètes ou exécutants auront aussi la possibilité d'empêcher les actes ci-après lorsqu'ils seront entrepris sans leur autorisation:</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la radiodiffusion par le moyen des ondes radioélectriques et la communication au public de leur exécution directe.</w:t>
      </w:r>
    </w:p>
    <w:p w14:paraId="26924683" w14:textId="77777777" w:rsidR="00C05AFE" w:rsidRPr="00E4115E" w:rsidRDefault="00C05AFE">
      <w:pPr>
        <w:rPr>
          <w:rFonts w:ascii="Verdana" w:hAnsi="Verdana"/>
          <w:color w:val="000000"/>
          <w:sz w:val="18"/>
          <w:szCs w:val="18"/>
          <w:lang w:val="fr-FR"/>
        </w:rPr>
      </w:pPr>
    </w:p>
    <w:p w14:paraId="54A7E3A9" w14:textId="77777777"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2.</w:t>
      </w:r>
      <w:r w:rsidRPr="00E4115E">
        <w:rPr>
          <w:rFonts w:ascii="Verdana" w:hAnsi="Verdana"/>
          <w:color w:val="000000"/>
          <w:sz w:val="18"/>
          <w:szCs w:val="18"/>
          <w:lang w:val="fr-FR"/>
        </w:rPr>
        <w:tab/>
        <w:t>Les producteurs de phonogrammes jouiront du droit d'autoriser ou d'interdire la reproduction directe ou indirecte de leurs phonogrammes.</w:t>
      </w:r>
    </w:p>
    <w:p w14:paraId="47D59C97" w14:textId="77777777" w:rsidR="00C05AFE" w:rsidRPr="00E4115E" w:rsidRDefault="00C05AFE">
      <w:pPr>
        <w:rPr>
          <w:rFonts w:ascii="Verdana" w:hAnsi="Verdana"/>
          <w:color w:val="000000"/>
          <w:sz w:val="18"/>
          <w:szCs w:val="18"/>
          <w:lang w:val="fr-FR"/>
        </w:rPr>
      </w:pPr>
    </w:p>
    <w:p w14:paraId="68E530A8" w14:textId="578DA5A0"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3.</w:t>
      </w:r>
      <w:r w:rsidRPr="00E4115E">
        <w:rPr>
          <w:rFonts w:ascii="Verdana" w:hAnsi="Verdana"/>
          <w:color w:val="000000"/>
          <w:sz w:val="18"/>
          <w:szCs w:val="18"/>
          <w:lang w:val="fr-FR"/>
        </w:rPr>
        <w:tab/>
        <w:t>Les organismes de radiodiffusion auront le droit d'interdire les actes ci-après lorsqu'ils seront entrepris sans leur autorisation:</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la fixation, la reproduction de fixations et la réémission par le moyen des ondes radioélectriques d'émissions ainsi que la communication au public de leurs émissions de télé vision.</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Dans les cas où les Membres n'accorderont pas de tels droits à des organismes de radiodiffusion,</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ils donneront aux titulaires du droit d'auteur sur le contenu d'émissions la possibilité d'empêcher les actes susmentionnés, sous réserve des dispositions de la Convention de Berne (1971).</w:t>
      </w:r>
    </w:p>
    <w:p w14:paraId="3B889B23" w14:textId="77777777" w:rsidR="00C05AFE" w:rsidRPr="00E4115E" w:rsidRDefault="00C05AFE">
      <w:pPr>
        <w:rPr>
          <w:rFonts w:ascii="Verdana" w:hAnsi="Verdana"/>
          <w:color w:val="000000"/>
          <w:sz w:val="18"/>
          <w:szCs w:val="18"/>
          <w:lang w:val="fr-FR"/>
        </w:rPr>
      </w:pPr>
    </w:p>
    <w:p w14:paraId="02B45C18" w14:textId="223DDD7F"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4.</w:t>
      </w:r>
      <w:r w:rsidRPr="00E4115E">
        <w:rPr>
          <w:rFonts w:ascii="Verdana" w:hAnsi="Verdana"/>
          <w:color w:val="000000"/>
          <w:sz w:val="18"/>
          <w:szCs w:val="18"/>
          <w:lang w:val="fr-FR"/>
        </w:rPr>
        <w:tab/>
        <w:t xml:space="preserve">Les dispositions de l'article 11 pour ce qui est des programmes d'ordinateur s'appliqueront, </w:t>
      </w:r>
      <w:r w:rsidRPr="00E4115E">
        <w:rPr>
          <w:rFonts w:ascii="Verdana" w:hAnsi="Verdana"/>
          <w:i/>
          <w:color w:val="000000"/>
          <w:sz w:val="18"/>
          <w:szCs w:val="18"/>
          <w:lang w:val="fr-FR"/>
        </w:rPr>
        <w:t>mutatis mutandis</w:t>
      </w:r>
      <w:r w:rsidRPr="00E4115E">
        <w:rPr>
          <w:rFonts w:ascii="Verdana" w:hAnsi="Verdana"/>
          <w:color w:val="000000"/>
          <w:sz w:val="18"/>
          <w:szCs w:val="18"/>
          <w:lang w:val="fr-FR"/>
        </w:rPr>
        <w:t>, aux producteurs de phonogrammes et à tous autres détenteurs de droits sur les phonogrammes tels qu'ils sont déterminés dans la législation d'un Membre.</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Si, au 15 avril 1994, un Membre applique un système de rémunération équitable des détenteurs de droits pour ce qui est de la location des phonogrammes, il pourra maintenir ce système, à condition que la location commerciale des phonogrammes n'ait pas pour effet de compromettre de façon importante les droits exclusifs de reproduction des détenteurs de droits.</w:t>
      </w:r>
    </w:p>
    <w:p w14:paraId="5C3DB80B" w14:textId="77777777" w:rsidR="00C05AFE" w:rsidRPr="00E4115E" w:rsidRDefault="00C05AFE">
      <w:pPr>
        <w:rPr>
          <w:rFonts w:ascii="Verdana" w:hAnsi="Verdana"/>
          <w:color w:val="000000"/>
          <w:sz w:val="18"/>
          <w:szCs w:val="18"/>
          <w:lang w:val="fr-FR"/>
        </w:rPr>
      </w:pPr>
    </w:p>
    <w:p w14:paraId="46CA6819" w14:textId="60FD060F"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5.</w:t>
      </w:r>
      <w:r w:rsidRPr="00E4115E">
        <w:rPr>
          <w:rFonts w:ascii="Verdana" w:hAnsi="Verdana"/>
          <w:color w:val="000000"/>
          <w:sz w:val="18"/>
          <w:szCs w:val="18"/>
          <w:lang w:val="fr-FR"/>
        </w:rPr>
        <w:tab/>
        <w:t>La durée de la protection offerte en vertu du présent accord aux artistes interprètes ou exécutants et aux producteurs de phonogrammes ne sera pas inférieure à une période de 50 ans calculée à compter de la fin de l'année civile de fixation ou d'exécution.</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La durée de la protection accordée en application du paragraphe 3 ne sera pas inférieure à une période de 20 ans à compter de la fin de l'année civile de radiodiffusion.</w:t>
      </w:r>
    </w:p>
    <w:p w14:paraId="5E08595A" w14:textId="77777777" w:rsidR="00C05AFE" w:rsidRPr="00E4115E" w:rsidRDefault="00C05AFE">
      <w:pPr>
        <w:rPr>
          <w:rFonts w:ascii="Verdana" w:hAnsi="Verdana"/>
          <w:color w:val="000000"/>
          <w:sz w:val="18"/>
          <w:szCs w:val="18"/>
          <w:lang w:val="fr-FR"/>
        </w:rPr>
      </w:pPr>
    </w:p>
    <w:p w14:paraId="0158BC79" w14:textId="28032F3C"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6.</w:t>
      </w:r>
      <w:r w:rsidRPr="00E4115E">
        <w:rPr>
          <w:rFonts w:ascii="Verdana" w:hAnsi="Verdana"/>
          <w:color w:val="000000"/>
          <w:sz w:val="18"/>
          <w:szCs w:val="18"/>
          <w:lang w:val="fr-FR"/>
        </w:rPr>
        <w:tab/>
        <w:t>Tout Membre pourra, en rapport avec les droits conférés en vertu des paragraphes 1, 2 et 3, prévoir des conditions, limitations, exceptions et ré serves dans la mesure autorisée par la Convention de Rome.</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 xml:space="preserve">Toutefois, les dispositions de l'article 18 de la Convention de Berne (1971) s'appliqueront aussi, </w:t>
      </w:r>
      <w:r w:rsidRPr="00E4115E">
        <w:rPr>
          <w:rFonts w:ascii="Verdana" w:hAnsi="Verdana"/>
          <w:i/>
          <w:color w:val="000000"/>
          <w:sz w:val="18"/>
          <w:szCs w:val="18"/>
          <w:lang w:val="fr-FR"/>
        </w:rPr>
        <w:t>mutatis mutandis</w:t>
      </w:r>
      <w:r w:rsidRPr="00E4115E">
        <w:rPr>
          <w:rFonts w:ascii="Verdana" w:hAnsi="Verdana"/>
          <w:color w:val="000000"/>
          <w:sz w:val="18"/>
          <w:szCs w:val="18"/>
          <w:lang w:val="fr-FR"/>
        </w:rPr>
        <w:t>, aux droits des artistes interprètes ou exécutants et des producteurs de phonogrammes sur les phonogrammes.</w:t>
      </w:r>
    </w:p>
    <w:p w14:paraId="44431B37" w14:textId="77777777" w:rsidR="00C05AFE" w:rsidRPr="00E4115E" w:rsidRDefault="00C05AFE">
      <w:pPr>
        <w:rPr>
          <w:rFonts w:ascii="Verdana" w:hAnsi="Verdana"/>
          <w:color w:val="000000"/>
          <w:sz w:val="18"/>
          <w:szCs w:val="18"/>
          <w:lang w:val="fr-FR"/>
        </w:rPr>
      </w:pPr>
    </w:p>
    <w:p w14:paraId="5D77DBBB" w14:textId="77777777" w:rsidR="00C05AFE" w:rsidRPr="00E4115E" w:rsidRDefault="00C05AFE">
      <w:pPr>
        <w:rPr>
          <w:rFonts w:ascii="Verdana" w:hAnsi="Verdana"/>
          <w:color w:val="000000"/>
          <w:sz w:val="18"/>
          <w:szCs w:val="18"/>
          <w:lang w:val="fr-FR"/>
        </w:rPr>
      </w:pPr>
    </w:p>
    <w:p w14:paraId="5A357690" w14:textId="1FED28C9" w:rsidR="00C05AFE" w:rsidRPr="00E4115E" w:rsidRDefault="00C05AFE">
      <w:pPr>
        <w:jc w:val="center"/>
        <w:rPr>
          <w:rFonts w:ascii="Verdana" w:hAnsi="Verdana"/>
          <w:color w:val="000000"/>
          <w:sz w:val="18"/>
          <w:szCs w:val="18"/>
          <w:lang w:val="fr-FR"/>
        </w:rPr>
      </w:pPr>
      <w:r w:rsidRPr="00E4115E">
        <w:rPr>
          <w:rFonts w:ascii="Verdana" w:hAnsi="Verdana"/>
          <w:color w:val="000000"/>
          <w:sz w:val="18"/>
          <w:szCs w:val="18"/>
          <w:lang w:val="fr-FR"/>
        </w:rPr>
        <w:t>SECTION 2:</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MARQUES DE FABRIQUE OU DE COMMERCE</w:t>
      </w:r>
    </w:p>
    <w:p w14:paraId="50126627" w14:textId="77777777" w:rsidR="00C05AFE" w:rsidRPr="00E4115E" w:rsidRDefault="00C05AFE">
      <w:pPr>
        <w:rPr>
          <w:rFonts w:ascii="Verdana" w:hAnsi="Verdana"/>
          <w:color w:val="000000"/>
          <w:sz w:val="18"/>
          <w:szCs w:val="18"/>
          <w:lang w:val="fr-FR"/>
        </w:rPr>
      </w:pPr>
    </w:p>
    <w:p w14:paraId="6CE5B8F6" w14:textId="77777777" w:rsidR="00C05AFE" w:rsidRPr="00E4115E" w:rsidRDefault="00C05AFE">
      <w:pPr>
        <w:jc w:val="center"/>
        <w:rPr>
          <w:rFonts w:ascii="Verdana" w:hAnsi="Verdana"/>
          <w:color w:val="000000"/>
          <w:sz w:val="18"/>
          <w:szCs w:val="18"/>
          <w:lang w:val="fr-FR"/>
        </w:rPr>
      </w:pPr>
      <w:r w:rsidRPr="00E4115E">
        <w:rPr>
          <w:rFonts w:ascii="Verdana" w:hAnsi="Verdana"/>
          <w:i/>
          <w:color w:val="000000"/>
          <w:sz w:val="18"/>
          <w:szCs w:val="18"/>
          <w:lang w:val="fr-FR"/>
        </w:rPr>
        <w:t>Article 15</w:t>
      </w:r>
    </w:p>
    <w:p w14:paraId="43F5AA8E" w14:textId="77777777" w:rsidR="00C05AFE" w:rsidRPr="00E4115E" w:rsidRDefault="00C05AFE">
      <w:pPr>
        <w:rPr>
          <w:rFonts w:ascii="Verdana" w:hAnsi="Verdana"/>
          <w:color w:val="000000"/>
          <w:sz w:val="18"/>
          <w:szCs w:val="18"/>
          <w:lang w:val="fr-FR"/>
        </w:rPr>
      </w:pPr>
    </w:p>
    <w:p w14:paraId="429CE6B9" w14:textId="77777777" w:rsidR="00C05AFE" w:rsidRPr="00E4115E" w:rsidRDefault="00C05AFE">
      <w:pPr>
        <w:jc w:val="center"/>
        <w:rPr>
          <w:rFonts w:ascii="Verdana" w:hAnsi="Verdana"/>
          <w:color w:val="000000"/>
          <w:sz w:val="18"/>
          <w:szCs w:val="18"/>
          <w:lang w:val="fr-FR"/>
        </w:rPr>
      </w:pPr>
      <w:r w:rsidRPr="00E4115E">
        <w:rPr>
          <w:rFonts w:ascii="Verdana" w:hAnsi="Verdana"/>
          <w:i/>
          <w:color w:val="000000"/>
          <w:sz w:val="18"/>
          <w:szCs w:val="18"/>
          <w:lang w:val="fr-FR"/>
        </w:rPr>
        <w:t>Objet de la protection</w:t>
      </w:r>
    </w:p>
    <w:p w14:paraId="184C1895" w14:textId="77777777" w:rsidR="00C05AFE" w:rsidRPr="00E4115E" w:rsidRDefault="00C05AFE">
      <w:pPr>
        <w:rPr>
          <w:rFonts w:ascii="Verdana" w:hAnsi="Verdana"/>
          <w:color w:val="000000"/>
          <w:sz w:val="18"/>
          <w:szCs w:val="18"/>
          <w:lang w:val="fr-FR"/>
        </w:rPr>
      </w:pPr>
    </w:p>
    <w:p w14:paraId="3A57C9A5" w14:textId="7D41F1E1"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1.</w:t>
      </w:r>
      <w:r w:rsidRPr="00E4115E">
        <w:rPr>
          <w:rFonts w:ascii="Verdana" w:hAnsi="Verdana"/>
          <w:color w:val="000000"/>
          <w:sz w:val="18"/>
          <w:szCs w:val="18"/>
          <w:lang w:val="fr-FR"/>
        </w:rPr>
        <w:tab/>
        <w:t>Tout signe, ou toute combinaison de signes, propre à distinguer les produits ou les services d'une entreprise de ceux d'autres entreprises sera propre</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à constituer une marque de fabrique ou de commerce.</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De tels signes, en particulier les mots, y compris les noms de personne, les lettres, les chiffres, les éléments figuratifs et les combinaisons de couleurs, ainsi que toute combinaison de ces signes, seront susceptibles d'être enregistrés comme marques de fabrique ou de commerce.</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Dans les cas où des signes ne sont pas en soi propres à distinguer les produits ou services pertinents, les Membres pourront subordonner l'enregistrabilité au caractère distinctif acquis par l'usage.</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Les Membres pourront exiger, comme condition de l'enregistrement, que les signes soient perceptibles visuellement.</w:t>
      </w:r>
    </w:p>
    <w:p w14:paraId="54DF9DA6" w14:textId="77777777" w:rsidR="00C05AFE" w:rsidRPr="00E4115E" w:rsidRDefault="00C05AFE">
      <w:pPr>
        <w:rPr>
          <w:rFonts w:ascii="Verdana" w:hAnsi="Verdana"/>
          <w:color w:val="000000"/>
          <w:sz w:val="18"/>
          <w:szCs w:val="18"/>
          <w:lang w:val="fr-FR"/>
        </w:rPr>
      </w:pPr>
    </w:p>
    <w:p w14:paraId="21AFD9ED" w14:textId="77777777"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2.</w:t>
      </w:r>
      <w:r w:rsidRPr="00E4115E">
        <w:rPr>
          <w:rFonts w:ascii="Verdana" w:hAnsi="Verdana"/>
          <w:color w:val="000000"/>
          <w:sz w:val="18"/>
          <w:szCs w:val="18"/>
          <w:lang w:val="fr-FR"/>
        </w:rPr>
        <w:tab/>
        <w:t>Le paragraphe 1 ne sera pas considéré comme empêchant un Membre de refuser l'enregistrement d'une marque de fabrique ou de commerce pour d'autres motifs, à condition que ceux-ci ne dérogent pas aux dispositions de la Convention de Paris (1967).</w:t>
      </w:r>
    </w:p>
    <w:p w14:paraId="72480CCC" w14:textId="77777777" w:rsidR="00C05AFE" w:rsidRPr="00E4115E" w:rsidRDefault="00C05AFE">
      <w:pPr>
        <w:rPr>
          <w:rFonts w:ascii="Verdana" w:hAnsi="Verdana"/>
          <w:color w:val="000000"/>
          <w:sz w:val="18"/>
          <w:szCs w:val="18"/>
          <w:lang w:val="fr-FR"/>
        </w:rPr>
      </w:pPr>
    </w:p>
    <w:p w14:paraId="511FD4AF" w14:textId="52FD4117"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3.</w:t>
      </w:r>
      <w:r w:rsidRPr="00E4115E">
        <w:rPr>
          <w:rFonts w:ascii="Verdana" w:hAnsi="Verdana"/>
          <w:color w:val="000000"/>
          <w:sz w:val="18"/>
          <w:szCs w:val="18"/>
          <w:lang w:val="fr-FR"/>
        </w:rPr>
        <w:tab/>
        <w:t>Les Membres pourront subordonner l'enregistrabilité à l'usage.</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Toutefois, l'usage effectif d'une marque de fabrique ou de commerce ne sera pas une condition pour le dépôt d'une demande d'enregistrement.</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Une demande ne sera pas rejetée au seul motif que l'usage projeté de la marque de fabrique ou de commerce n'a pas eu lieu avant l'expiration d'une période de trois ans à compter de la date de son dépôt.</w:t>
      </w:r>
    </w:p>
    <w:p w14:paraId="4D2F310A" w14:textId="77777777" w:rsidR="00C05AFE" w:rsidRPr="00E4115E" w:rsidRDefault="00C05AFE">
      <w:pPr>
        <w:rPr>
          <w:rFonts w:ascii="Verdana" w:hAnsi="Verdana"/>
          <w:color w:val="000000"/>
          <w:sz w:val="18"/>
          <w:szCs w:val="18"/>
          <w:lang w:val="fr-FR"/>
        </w:rPr>
      </w:pPr>
    </w:p>
    <w:p w14:paraId="267922F4" w14:textId="7AB4E849"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4.</w:t>
      </w:r>
      <w:r w:rsidRPr="00E4115E">
        <w:rPr>
          <w:rFonts w:ascii="Verdana" w:hAnsi="Verdana"/>
          <w:color w:val="000000"/>
          <w:sz w:val="18"/>
          <w:szCs w:val="18"/>
          <w:lang w:val="fr-FR"/>
        </w:rPr>
        <w:tab/>
        <w:t>La nature des produits ou services auxquels une marque de fabrique ou de commerce</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s'appliquera ne constituera en aucun cas un obstacle à l'enregistrement de la marque.</w:t>
      </w:r>
    </w:p>
    <w:p w14:paraId="103EA7B6" w14:textId="77777777" w:rsidR="00C05AFE" w:rsidRPr="00E4115E" w:rsidRDefault="00C05AFE">
      <w:pPr>
        <w:rPr>
          <w:rFonts w:ascii="Verdana" w:hAnsi="Verdana"/>
          <w:color w:val="000000"/>
          <w:sz w:val="18"/>
          <w:szCs w:val="18"/>
          <w:lang w:val="fr-FR"/>
        </w:rPr>
      </w:pPr>
    </w:p>
    <w:p w14:paraId="4EB4A604" w14:textId="012AC420"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5.</w:t>
      </w:r>
      <w:r w:rsidRPr="00E4115E">
        <w:rPr>
          <w:rFonts w:ascii="Verdana" w:hAnsi="Verdana"/>
          <w:color w:val="000000"/>
          <w:sz w:val="18"/>
          <w:szCs w:val="18"/>
          <w:lang w:val="fr-FR"/>
        </w:rPr>
        <w:tab/>
        <w:t>Les Membres publieront chaque marque de fabrique ou de commerce soit avant qu'elle ne soit enregistrée, soit dans les moindres délais après son enregistrement, et ménageront une possibilité raisonnable de demander la radiation de l'enregistrement.</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En outre, les Membres pourront ménager la possibilité de s'opposer à l'enregistrement d'une marque de fabrique ou de commerce.</w:t>
      </w:r>
    </w:p>
    <w:p w14:paraId="0351CA70" w14:textId="77777777" w:rsidR="00C05AFE" w:rsidRPr="00E4115E" w:rsidRDefault="00C05AFE">
      <w:pPr>
        <w:rPr>
          <w:rFonts w:ascii="Verdana" w:hAnsi="Verdana"/>
          <w:color w:val="000000"/>
          <w:sz w:val="18"/>
          <w:szCs w:val="18"/>
          <w:lang w:val="fr-FR"/>
        </w:rPr>
      </w:pPr>
    </w:p>
    <w:p w14:paraId="73CFDC23" w14:textId="77777777" w:rsidR="00C05AFE" w:rsidRPr="00E4115E" w:rsidRDefault="00C05AFE">
      <w:pPr>
        <w:rPr>
          <w:rFonts w:ascii="Verdana" w:hAnsi="Verdana"/>
          <w:color w:val="000000"/>
          <w:sz w:val="18"/>
          <w:szCs w:val="18"/>
          <w:lang w:val="fr-FR"/>
        </w:rPr>
      </w:pPr>
    </w:p>
    <w:p w14:paraId="083D266D" w14:textId="77777777" w:rsidR="00C05AFE" w:rsidRPr="00E4115E" w:rsidRDefault="00C05AFE">
      <w:pPr>
        <w:jc w:val="center"/>
        <w:rPr>
          <w:rFonts w:ascii="Verdana" w:hAnsi="Verdana"/>
          <w:color w:val="000000"/>
          <w:sz w:val="18"/>
          <w:szCs w:val="18"/>
          <w:lang w:val="fr-FR"/>
        </w:rPr>
      </w:pPr>
      <w:r w:rsidRPr="00E4115E">
        <w:rPr>
          <w:rFonts w:ascii="Verdana" w:hAnsi="Verdana"/>
          <w:i/>
          <w:color w:val="000000"/>
          <w:sz w:val="18"/>
          <w:szCs w:val="18"/>
          <w:lang w:val="fr-FR"/>
        </w:rPr>
        <w:t>Article 16</w:t>
      </w:r>
    </w:p>
    <w:p w14:paraId="2CF7E9CF" w14:textId="77777777" w:rsidR="00C05AFE" w:rsidRPr="00E4115E" w:rsidRDefault="00C05AFE">
      <w:pPr>
        <w:rPr>
          <w:rFonts w:ascii="Verdana" w:hAnsi="Verdana"/>
          <w:color w:val="000000"/>
          <w:sz w:val="18"/>
          <w:szCs w:val="18"/>
          <w:lang w:val="fr-FR"/>
        </w:rPr>
      </w:pPr>
    </w:p>
    <w:p w14:paraId="3DD1653E" w14:textId="77777777" w:rsidR="00C05AFE" w:rsidRPr="00E4115E" w:rsidRDefault="00C05AFE">
      <w:pPr>
        <w:jc w:val="center"/>
        <w:rPr>
          <w:rFonts w:ascii="Verdana" w:hAnsi="Verdana"/>
          <w:color w:val="000000"/>
          <w:sz w:val="18"/>
          <w:szCs w:val="18"/>
          <w:lang w:val="fr-FR"/>
        </w:rPr>
      </w:pPr>
      <w:r w:rsidRPr="00E4115E">
        <w:rPr>
          <w:rFonts w:ascii="Verdana" w:hAnsi="Verdana"/>
          <w:i/>
          <w:color w:val="000000"/>
          <w:sz w:val="18"/>
          <w:szCs w:val="18"/>
          <w:lang w:val="fr-FR"/>
        </w:rPr>
        <w:t>Droits conférés</w:t>
      </w:r>
    </w:p>
    <w:p w14:paraId="2525DA76" w14:textId="77777777" w:rsidR="00C05AFE" w:rsidRPr="00E4115E" w:rsidRDefault="00C05AFE">
      <w:pPr>
        <w:rPr>
          <w:rFonts w:ascii="Verdana" w:hAnsi="Verdana"/>
          <w:color w:val="000000"/>
          <w:sz w:val="18"/>
          <w:szCs w:val="18"/>
          <w:lang w:val="fr-FR"/>
        </w:rPr>
      </w:pPr>
    </w:p>
    <w:p w14:paraId="383A99AA" w14:textId="00E1D1D8"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1.</w:t>
      </w:r>
      <w:r w:rsidRPr="00E4115E">
        <w:rPr>
          <w:rFonts w:ascii="Verdana" w:hAnsi="Verdana"/>
          <w:color w:val="000000"/>
          <w:sz w:val="18"/>
          <w:szCs w:val="18"/>
          <w:lang w:val="fr-FR"/>
        </w:rPr>
        <w:tab/>
        <w:t>Le titulaire d'une marque de fabrique ou de commerce enregistrée aura le droit exclusif d'empêcher tous les tiers agissant sans son consentement de faire usage au cours d'opérations commerciales de signes identiques ou similaires pour des produits ou des services identiques ou similaires à ceux pour lesquels la marque de fabrique ou de commerce est enregistrée dans les cas où un tel usage entraînerait un risque de confusion.</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En cas d'usage d'un signe identique pour des produits ou services identiques, un risque de confusion sera présumé exister.</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Les droits décrits ci-dessus ne porteront préjudice à aucun droit antérieur existant et n'affecteront pas la possibilité qu'ont les Membres de subordonner l'existence des droits à l'usage.</w:t>
      </w:r>
    </w:p>
    <w:p w14:paraId="3B25DC76" w14:textId="77777777" w:rsidR="00C05AFE" w:rsidRPr="00E4115E" w:rsidRDefault="00C05AFE">
      <w:pPr>
        <w:rPr>
          <w:rFonts w:ascii="Verdana" w:hAnsi="Verdana"/>
          <w:color w:val="000000"/>
          <w:sz w:val="18"/>
          <w:szCs w:val="18"/>
          <w:lang w:val="fr-FR"/>
        </w:rPr>
      </w:pPr>
    </w:p>
    <w:p w14:paraId="36875C35" w14:textId="24687DC5"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2.</w:t>
      </w:r>
      <w:r w:rsidRPr="00E4115E">
        <w:rPr>
          <w:rFonts w:ascii="Verdana" w:hAnsi="Verdana"/>
          <w:color w:val="000000"/>
          <w:sz w:val="18"/>
          <w:szCs w:val="18"/>
          <w:lang w:val="fr-FR"/>
        </w:rPr>
        <w:tab/>
        <w:t>L'article 6</w:t>
      </w:r>
      <w:r w:rsidRPr="00E4115E">
        <w:rPr>
          <w:rFonts w:ascii="Verdana" w:hAnsi="Verdana"/>
          <w:i/>
          <w:color w:val="000000"/>
          <w:sz w:val="18"/>
          <w:szCs w:val="18"/>
          <w:lang w:val="fr-FR"/>
        </w:rPr>
        <w:t>bis</w:t>
      </w:r>
      <w:r w:rsidRPr="00E4115E">
        <w:rPr>
          <w:rFonts w:ascii="Verdana" w:hAnsi="Verdana"/>
          <w:color w:val="000000"/>
          <w:sz w:val="18"/>
          <w:szCs w:val="18"/>
          <w:lang w:val="fr-FR"/>
        </w:rPr>
        <w:t xml:space="preserve"> de la Convention de Paris (1967) s'appliquera, </w:t>
      </w:r>
      <w:r w:rsidRPr="00E4115E">
        <w:rPr>
          <w:rFonts w:ascii="Verdana" w:hAnsi="Verdana"/>
          <w:i/>
          <w:color w:val="000000"/>
          <w:sz w:val="18"/>
          <w:szCs w:val="18"/>
          <w:lang w:val="fr-FR"/>
        </w:rPr>
        <w:t>mutatis mutandis</w:t>
      </w:r>
      <w:r w:rsidRPr="00E4115E">
        <w:rPr>
          <w:rFonts w:ascii="Verdana" w:hAnsi="Verdana"/>
          <w:color w:val="000000"/>
          <w:sz w:val="18"/>
          <w:szCs w:val="18"/>
          <w:lang w:val="fr-FR"/>
        </w:rPr>
        <w:t>, aux services.</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Pour déterminer si une marque de fabrique ou de commerce est notoirement connue, les Membres tiendront compte de la notoriété de cette marque dans la partie du public concernée, y compris la notoriété dans le Membre concerné obtenue par suite de la promotion de cette marque.</w:t>
      </w:r>
    </w:p>
    <w:p w14:paraId="01E91FB8" w14:textId="77777777" w:rsidR="00C05AFE" w:rsidRPr="00E4115E" w:rsidRDefault="00C05AFE">
      <w:pPr>
        <w:rPr>
          <w:rFonts w:ascii="Verdana" w:hAnsi="Verdana"/>
          <w:color w:val="000000"/>
          <w:sz w:val="18"/>
          <w:szCs w:val="18"/>
          <w:lang w:val="fr-FR"/>
        </w:rPr>
      </w:pPr>
    </w:p>
    <w:p w14:paraId="67728DBD" w14:textId="77777777"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3.</w:t>
      </w:r>
      <w:r w:rsidRPr="00E4115E">
        <w:rPr>
          <w:rFonts w:ascii="Verdana" w:hAnsi="Verdana"/>
          <w:color w:val="000000"/>
          <w:sz w:val="18"/>
          <w:szCs w:val="18"/>
          <w:lang w:val="fr-FR"/>
        </w:rPr>
        <w:tab/>
        <w:t>L'article 6</w:t>
      </w:r>
      <w:r w:rsidRPr="00E4115E">
        <w:rPr>
          <w:rFonts w:ascii="Verdana" w:hAnsi="Verdana"/>
          <w:i/>
          <w:color w:val="000000"/>
          <w:sz w:val="18"/>
          <w:szCs w:val="18"/>
          <w:lang w:val="fr-FR"/>
        </w:rPr>
        <w:t>bis</w:t>
      </w:r>
      <w:r w:rsidRPr="00E4115E">
        <w:rPr>
          <w:rFonts w:ascii="Verdana" w:hAnsi="Verdana"/>
          <w:color w:val="000000"/>
          <w:sz w:val="18"/>
          <w:szCs w:val="18"/>
          <w:lang w:val="fr-FR"/>
        </w:rPr>
        <w:t xml:space="preserve"> de la Convention de Paris (1967) s'appliquera, </w:t>
      </w:r>
      <w:r w:rsidRPr="00E4115E">
        <w:rPr>
          <w:rFonts w:ascii="Verdana" w:hAnsi="Verdana"/>
          <w:i/>
          <w:color w:val="000000"/>
          <w:sz w:val="18"/>
          <w:szCs w:val="18"/>
          <w:lang w:val="fr-FR"/>
        </w:rPr>
        <w:t>mutatis mutandis</w:t>
      </w:r>
      <w:r w:rsidRPr="00E4115E">
        <w:rPr>
          <w:rFonts w:ascii="Verdana" w:hAnsi="Verdana"/>
          <w:color w:val="000000"/>
          <w:sz w:val="18"/>
          <w:szCs w:val="18"/>
          <w:lang w:val="fr-FR"/>
        </w:rPr>
        <w:t>, aux produits ou services qui ne sont pas similaires à ceux pour lesquels une marque de fabrique ou de commerce est enregistrée, à condition que l'usage de cette marque pour ces produits ou services indique un lien entre ces produits ou services et le titulaire de la marque enregistrée et à condition que cet usage risque de nuire aux intérêts du titulaire de la marque enregistrée.</w:t>
      </w:r>
    </w:p>
    <w:p w14:paraId="30B478D6" w14:textId="77777777" w:rsidR="00C05AFE" w:rsidRPr="00E4115E" w:rsidRDefault="00C05AFE">
      <w:pPr>
        <w:rPr>
          <w:rFonts w:ascii="Verdana" w:hAnsi="Verdana"/>
          <w:color w:val="000000"/>
          <w:sz w:val="18"/>
          <w:szCs w:val="18"/>
          <w:lang w:val="fr-FR"/>
        </w:rPr>
      </w:pPr>
    </w:p>
    <w:p w14:paraId="168C66D0" w14:textId="77777777" w:rsidR="00C05AFE" w:rsidRPr="00E4115E" w:rsidRDefault="00C05AFE">
      <w:pPr>
        <w:rPr>
          <w:rFonts w:ascii="Verdana" w:hAnsi="Verdana"/>
          <w:color w:val="000000"/>
          <w:sz w:val="18"/>
          <w:szCs w:val="18"/>
          <w:lang w:val="fr-FR"/>
        </w:rPr>
      </w:pPr>
    </w:p>
    <w:p w14:paraId="2350EE77" w14:textId="77777777" w:rsidR="00C05AFE" w:rsidRPr="00E4115E" w:rsidRDefault="00C05AFE">
      <w:pPr>
        <w:jc w:val="center"/>
        <w:rPr>
          <w:rFonts w:ascii="Verdana" w:hAnsi="Verdana"/>
          <w:color w:val="000000"/>
          <w:sz w:val="18"/>
          <w:szCs w:val="18"/>
          <w:lang w:val="fr-FR"/>
        </w:rPr>
      </w:pPr>
      <w:r w:rsidRPr="00E4115E">
        <w:rPr>
          <w:rFonts w:ascii="Verdana" w:hAnsi="Verdana"/>
          <w:i/>
          <w:color w:val="000000"/>
          <w:sz w:val="18"/>
          <w:szCs w:val="18"/>
          <w:lang w:val="fr-FR"/>
        </w:rPr>
        <w:t>Article 17</w:t>
      </w:r>
    </w:p>
    <w:p w14:paraId="72D907D8" w14:textId="77777777" w:rsidR="00C05AFE" w:rsidRPr="00E4115E" w:rsidRDefault="00C05AFE">
      <w:pPr>
        <w:rPr>
          <w:rFonts w:ascii="Verdana" w:hAnsi="Verdana"/>
          <w:color w:val="000000"/>
          <w:sz w:val="18"/>
          <w:szCs w:val="18"/>
          <w:lang w:val="fr-FR"/>
        </w:rPr>
      </w:pPr>
    </w:p>
    <w:p w14:paraId="0B0EE7A7" w14:textId="77777777" w:rsidR="00C05AFE" w:rsidRPr="00E4115E" w:rsidRDefault="00C05AFE">
      <w:pPr>
        <w:jc w:val="center"/>
        <w:rPr>
          <w:rFonts w:ascii="Verdana" w:hAnsi="Verdana"/>
          <w:color w:val="000000"/>
          <w:sz w:val="18"/>
          <w:szCs w:val="18"/>
          <w:lang w:val="fr-FR"/>
        </w:rPr>
      </w:pPr>
      <w:r w:rsidRPr="00E4115E">
        <w:rPr>
          <w:rFonts w:ascii="Verdana" w:hAnsi="Verdana"/>
          <w:i/>
          <w:color w:val="000000"/>
          <w:sz w:val="18"/>
          <w:szCs w:val="18"/>
          <w:lang w:val="fr-FR"/>
        </w:rPr>
        <w:t>Exceptions</w:t>
      </w:r>
    </w:p>
    <w:p w14:paraId="55D9A0A6" w14:textId="77777777" w:rsidR="00C05AFE" w:rsidRPr="00E4115E" w:rsidRDefault="00C05AFE">
      <w:pPr>
        <w:rPr>
          <w:rFonts w:ascii="Verdana" w:hAnsi="Verdana"/>
          <w:color w:val="000000"/>
          <w:sz w:val="18"/>
          <w:szCs w:val="18"/>
          <w:lang w:val="fr-FR"/>
        </w:rPr>
      </w:pPr>
    </w:p>
    <w:p w14:paraId="18F4D5E0" w14:textId="77777777"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ab/>
        <w:t>Les Membres pourront prévoir des exceptions limitées aux droits conférés par une marque de fabrique ou de commerce, par exemple en ce qui concerne l'usage loyal de termes descriptifs, à condition que ces exceptions tiennent compte des intérêts légitimes du titulaire de la marque et des tiers.</w:t>
      </w:r>
    </w:p>
    <w:p w14:paraId="03BDB67D" w14:textId="77777777" w:rsidR="00C05AFE" w:rsidRPr="00E4115E" w:rsidRDefault="00C05AFE">
      <w:pPr>
        <w:rPr>
          <w:rFonts w:ascii="Verdana" w:hAnsi="Verdana"/>
          <w:color w:val="000000"/>
          <w:sz w:val="18"/>
          <w:szCs w:val="18"/>
          <w:lang w:val="fr-FR"/>
        </w:rPr>
      </w:pPr>
    </w:p>
    <w:p w14:paraId="200E9129" w14:textId="77777777" w:rsidR="00C05AFE" w:rsidRPr="00E4115E" w:rsidRDefault="00C05AFE">
      <w:pPr>
        <w:rPr>
          <w:rFonts w:ascii="Verdana" w:hAnsi="Verdana"/>
          <w:color w:val="000000"/>
          <w:sz w:val="18"/>
          <w:szCs w:val="18"/>
          <w:lang w:val="fr-FR"/>
        </w:rPr>
      </w:pPr>
    </w:p>
    <w:p w14:paraId="69E38AC3" w14:textId="77777777" w:rsidR="00C05AFE" w:rsidRPr="00E4115E" w:rsidRDefault="00C05AFE">
      <w:pPr>
        <w:jc w:val="center"/>
        <w:rPr>
          <w:rFonts w:ascii="Verdana" w:hAnsi="Verdana"/>
          <w:color w:val="000000"/>
          <w:sz w:val="18"/>
          <w:szCs w:val="18"/>
          <w:lang w:val="fr-FR"/>
        </w:rPr>
      </w:pPr>
      <w:r w:rsidRPr="00E4115E">
        <w:rPr>
          <w:rFonts w:ascii="Verdana" w:hAnsi="Verdana"/>
          <w:i/>
          <w:color w:val="000000"/>
          <w:sz w:val="18"/>
          <w:szCs w:val="18"/>
          <w:lang w:val="fr-FR"/>
        </w:rPr>
        <w:t>Article 18</w:t>
      </w:r>
    </w:p>
    <w:p w14:paraId="594F55DF" w14:textId="77777777" w:rsidR="00C05AFE" w:rsidRPr="00E4115E" w:rsidRDefault="00C05AFE">
      <w:pPr>
        <w:rPr>
          <w:rFonts w:ascii="Verdana" w:hAnsi="Verdana"/>
          <w:color w:val="000000"/>
          <w:sz w:val="18"/>
          <w:szCs w:val="18"/>
          <w:lang w:val="fr-FR"/>
        </w:rPr>
      </w:pPr>
    </w:p>
    <w:p w14:paraId="539E2F97" w14:textId="77777777" w:rsidR="00C05AFE" w:rsidRPr="00E4115E" w:rsidRDefault="00C05AFE">
      <w:pPr>
        <w:jc w:val="center"/>
        <w:rPr>
          <w:rFonts w:ascii="Verdana" w:hAnsi="Verdana"/>
          <w:color w:val="000000"/>
          <w:sz w:val="18"/>
          <w:szCs w:val="18"/>
          <w:lang w:val="fr-FR"/>
        </w:rPr>
      </w:pPr>
      <w:r w:rsidRPr="00E4115E">
        <w:rPr>
          <w:rFonts w:ascii="Verdana" w:hAnsi="Verdana"/>
          <w:i/>
          <w:color w:val="000000"/>
          <w:sz w:val="18"/>
          <w:szCs w:val="18"/>
          <w:lang w:val="fr-FR"/>
        </w:rPr>
        <w:t>Durée de la protection</w:t>
      </w:r>
    </w:p>
    <w:p w14:paraId="76949D0D" w14:textId="77777777" w:rsidR="00C05AFE" w:rsidRPr="00E4115E" w:rsidRDefault="00C05AFE">
      <w:pPr>
        <w:rPr>
          <w:rFonts w:ascii="Verdana" w:hAnsi="Verdana"/>
          <w:color w:val="000000"/>
          <w:sz w:val="18"/>
          <w:szCs w:val="18"/>
          <w:lang w:val="fr-FR"/>
        </w:rPr>
      </w:pPr>
    </w:p>
    <w:p w14:paraId="3E59FCD3" w14:textId="64FF06CA"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ab/>
        <w:t>L'enregistrement initial et chaque renouvellement de l'enregistrement d'une marque de fabrique ou de commerce seront d'une durée d'au moins sept ans.</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L'enregistrement d'une marque de fabrique ou de commerce sera renouvelable indéfiniment.</w:t>
      </w:r>
    </w:p>
    <w:p w14:paraId="1D45034C" w14:textId="77777777" w:rsidR="00C05AFE" w:rsidRPr="00E4115E" w:rsidRDefault="00C05AFE">
      <w:pPr>
        <w:rPr>
          <w:rFonts w:ascii="Verdana" w:hAnsi="Verdana"/>
          <w:color w:val="000000"/>
          <w:sz w:val="18"/>
          <w:szCs w:val="18"/>
          <w:lang w:val="fr-FR"/>
        </w:rPr>
      </w:pPr>
    </w:p>
    <w:p w14:paraId="7B9C2983" w14:textId="77777777" w:rsidR="00C05AFE" w:rsidRPr="00E4115E" w:rsidRDefault="00C05AFE">
      <w:pPr>
        <w:rPr>
          <w:rFonts w:ascii="Verdana" w:hAnsi="Verdana"/>
          <w:color w:val="000000"/>
          <w:sz w:val="18"/>
          <w:szCs w:val="18"/>
          <w:lang w:val="fr-FR"/>
        </w:rPr>
      </w:pPr>
    </w:p>
    <w:p w14:paraId="30F17B8E" w14:textId="77777777" w:rsidR="00C05AFE" w:rsidRPr="00E4115E" w:rsidRDefault="00C05AFE">
      <w:pPr>
        <w:jc w:val="center"/>
        <w:rPr>
          <w:rFonts w:ascii="Verdana" w:hAnsi="Verdana"/>
          <w:color w:val="000000"/>
          <w:sz w:val="18"/>
          <w:szCs w:val="18"/>
          <w:lang w:val="fr-FR"/>
        </w:rPr>
      </w:pPr>
      <w:r w:rsidRPr="00E4115E">
        <w:rPr>
          <w:rFonts w:ascii="Verdana" w:hAnsi="Verdana"/>
          <w:i/>
          <w:color w:val="000000"/>
          <w:sz w:val="18"/>
          <w:szCs w:val="18"/>
          <w:lang w:val="fr-FR"/>
        </w:rPr>
        <w:t>Article 19</w:t>
      </w:r>
    </w:p>
    <w:p w14:paraId="3B1DBEE4" w14:textId="77777777" w:rsidR="00C05AFE" w:rsidRPr="00E4115E" w:rsidRDefault="00C05AFE">
      <w:pPr>
        <w:rPr>
          <w:rFonts w:ascii="Verdana" w:hAnsi="Verdana"/>
          <w:color w:val="000000"/>
          <w:sz w:val="18"/>
          <w:szCs w:val="18"/>
          <w:lang w:val="fr-FR"/>
        </w:rPr>
      </w:pPr>
    </w:p>
    <w:p w14:paraId="7F311587" w14:textId="77777777" w:rsidR="00C05AFE" w:rsidRPr="00E4115E" w:rsidRDefault="00C05AFE">
      <w:pPr>
        <w:jc w:val="center"/>
        <w:rPr>
          <w:rFonts w:ascii="Verdana" w:hAnsi="Verdana"/>
          <w:color w:val="000000"/>
          <w:sz w:val="18"/>
          <w:szCs w:val="18"/>
          <w:lang w:val="fr-FR"/>
        </w:rPr>
      </w:pPr>
      <w:r w:rsidRPr="00E4115E">
        <w:rPr>
          <w:rFonts w:ascii="Verdana" w:hAnsi="Verdana"/>
          <w:i/>
          <w:color w:val="000000"/>
          <w:sz w:val="18"/>
          <w:szCs w:val="18"/>
          <w:lang w:val="fr-FR"/>
        </w:rPr>
        <w:t>Obligation d'usage</w:t>
      </w:r>
    </w:p>
    <w:p w14:paraId="1913E10B" w14:textId="77777777" w:rsidR="00C05AFE" w:rsidRPr="00E4115E" w:rsidRDefault="00C05AFE">
      <w:pPr>
        <w:rPr>
          <w:rFonts w:ascii="Verdana" w:hAnsi="Verdana"/>
          <w:color w:val="000000"/>
          <w:sz w:val="18"/>
          <w:szCs w:val="18"/>
          <w:lang w:val="fr-FR"/>
        </w:rPr>
      </w:pPr>
    </w:p>
    <w:p w14:paraId="2AAD265C" w14:textId="4CE4ACD9"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1.</w:t>
      </w:r>
      <w:r w:rsidRPr="00E4115E">
        <w:rPr>
          <w:rFonts w:ascii="Verdana" w:hAnsi="Verdana"/>
          <w:color w:val="000000"/>
          <w:sz w:val="18"/>
          <w:szCs w:val="18"/>
          <w:lang w:val="fr-FR"/>
        </w:rPr>
        <w:tab/>
        <w:t>S'il est obligatoire de faire usage d'une marque de fabrique ou de commerce pour maintenir un enregistrement, l'enregistrement ne pourra être radié qu'après une période ininterrompue de non-usage d'au moins trois ans, à moins que le titulaire de la marque ne donne des raisons valables reposant sur l'existence d'obstacles à un tel usage.</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Les circonstances indépendantes de la volonté du titulaire de la marque qui constituent un obstacle à l'usage de la marque, par exemple des restrictions à l'importation ou autres prescriptions des pouvoirs publics visant les produits ou les services protégés par la marque, seront considérées comme des raisons valables justifiant le non-usage.</w:t>
      </w:r>
    </w:p>
    <w:p w14:paraId="4FA55636" w14:textId="77777777" w:rsidR="00C05AFE" w:rsidRPr="00E4115E" w:rsidRDefault="00C05AFE">
      <w:pPr>
        <w:rPr>
          <w:rFonts w:ascii="Verdana" w:hAnsi="Verdana"/>
          <w:color w:val="000000"/>
          <w:sz w:val="18"/>
          <w:szCs w:val="18"/>
          <w:lang w:val="fr-FR"/>
        </w:rPr>
      </w:pPr>
    </w:p>
    <w:p w14:paraId="14E937B4" w14:textId="77777777"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2.</w:t>
      </w:r>
      <w:r w:rsidRPr="00E4115E">
        <w:rPr>
          <w:rFonts w:ascii="Verdana" w:hAnsi="Verdana"/>
          <w:color w:val="000000"/>
          <w:sz w:val="18"/>
          <w:szCs w:val="18"/>
          <w:lang w:val="fr-FR"/>
        </w:rPr>
        <w:tab/>
        <w:t>Lorsqu'il se fera sous le contrôle du titulaire, l'usage d'une marque de fabrique ou de commerce par une autre personne sera considéré comme un usage de la marque aux fins du maintien de l'enregistrement.</w:t>
      </w:r>
    </w:p>
    <w:p w14:paraId="520A9EF3" w14:textId="77777777" w:rsidR="00C05AFE" w:rsidRPr="00E4115E" w:rsidRDefault="00C05AFE">
      <w:pPr>
        <w:rPr>
          <w:rFonts w:ascii="Verdana" w:hAnsi="Verdana"/>
          <w:color w:val="000000"/>
          <w:sz w:val="18"/>
          <w:szCs w:val="18"/>
          <w:lang w:val="fr-FR"/>
        </w:rPr>
      </w:pPr>
    </w:p>
    <w:p w14:paraId="7C80B0B5" w14:textId="77777777" w:rsidR="00C05AFE" w:rsidRPr="00E4115E" w:rsidRDefault="00C05AFE">
      <w:pPr>
        <w:rPr>
          <w:rFonts w:ascii="Verdana" w:hAnsi="Verdana"/>
          <w:color w:val="000000"/>
          <w:sz w:val="18"/>
          <w:szCs w:val="18"/>
          <w:lang w:val="fr-FR"/>
        </w:rPr>
      </w:pPr>
    </w:p>
    <w:p w14:paraId="70080730" w14:textId="77777777" w:rsidR="00C05AFE" w:rsidRPr="00E4115E" w:rsidRDefault="00C05AFE">
      <w:pPr>
        <w:jc w:val="center"/>
        <w:rPr>
          <w:rFonts w:ascii="Verdana" w:hAnsi="Verdana"/>
          <w:color w:val="000000"/>
          <w:sz w:val="18"/>
          <w:szCs w:val="18"/>
          <w:lang w:val="fr-FR"/>
        </w:rPr>
      </w:pPr>
      <w:r w:rsidRPr="00E4115E">
        <w:rPr>
          <w:rFonts w:ascii="Verdana" w:hAnsi="Verdana"/>
          <w:i/>
          <w:color w:val="000000"/>
          <w:sz w:val="18"/>
          <w:szCs w:val="18"/>
          <w:lang w:val="fr-FR"/>
        </w:rPr>
        <w:t>Article 20</w:t>
      </w:r>
    </w:p>
    <w:p w14:paraId="7F08AAF4" w14:textId="77777777" w:rsidR="00C05AFE" w:rsidRPr="00E4115E" w:rsidRDefault="00C05AFE">
      <w:pPr>
        <w:rPr>
          <w:rFonts w:ascii="Verdana" w:hAnsi="Verdana"/>
          <w:color w:val="000000"/>
          <w:sz w:val="18"/>
          <w:szCs w:val="18"/>
          <w:lang w:val="fr-FR"/>
        </w:rPr>
      </w:pPr>
    </w:p>
    <w:p w14:paraId="0A934FD9" w14:textId="77777777" w:rsidR="00C05AFE" w:rsidRPr="00E4115E" w:rsidRDefault="00C05AFE">
      <w:pPr>
        <w:jc w:val="center"/>
        <w:rPr>
          <w:rFonts w:ascii="Verdana" w:hAnsi="Verdana"/>
          <w:color w:val="000000"/>
          <w:sz w:val="18"/>
          <w:szCs w:val="18"/>
          <w:lang w:val="fr-FR"/>
        </w:rPr>
      </w:pPr>
      <w:r w:rsidRPr="00E4115E">
        <w:rPr>
          <w:rFonts w:ascii="Verdana" w:hAnsi="Verdana"/>
          <w:i/>
          <w:color w:val="000000"/>
          <w:sz w:val="18"/>
          <w:szCs w:val="18"/>
          <w:lang w:val="fr-FR"/>
        </w:rPr>
        <w:t>Autres prescriptions</w:t>
      </w:r>
    </w:p>
    <w:p w14:paraId="506AFF63" w14:textId="77777777" w:rsidR="00C05AFE" w:rsidRPr="00E4115E" w:rsidRDefault="00C05AFE">
      <w:pPr>
        <w:rPr>
          <w:rFonts w:ascii="Verdana" w:hAnsi="Verdana"/>
          <w:color w:val="000000"/>
          <w:sz w:val="18"/>
          <w:szCs w:val="18"/>
          <w:lang w:val="fr-FR"/>
        </w:rPr>
      </w:pPr>
    </w:p>
    <w:p w14:paraId="33D464B6" w14:textId="47CF9383"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ab/>
        <w:t>L'usage d'une marque de fabrique ou de commerce au cours d'opérations commerciales ne</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sera pas entravé de manière injustifiable par des prescriptions spéciales, telles que l'usage simultané d'une autre marque, l'usage sous une forme spéciale, ou l'usage d'une manière qui nuise à sa capacité de distinguer les produits ou les services d'une entreprise de ceux</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d'autres entreprises.</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Cela n'exclura pas une prescription exigeant l'usage de la marque identifiant l'entreprise qui produit les produits ou les services conjointement, mais sans établir de lien entre les deux, avec la marque distinguant les produits ou les services spécifiques en question de cette entreprise.</w:t>
      </w:r>
    </w:p>
    <w:p w14:paraId="76287B99" w14:textId="77777777" w:rsidR="00C05AFE" w:rsidRPr="00E4115E" w:rsidRDefault="00C05AFE">
      <w:pPr>
        <w:rPr>
          <w:rFonts w:ascii="Verdana" w:hAnsi="Verdana"/>
          <w:color w:val="000000"/>
          <w:sz w:val="18"/>
          <w:szCs w:val="18"/>
          <w:lang w:val="fr-FR"/>
        </w:rPr>
      </w:pPr>
    </w:p>
    <w:p w14:paraId="0A1A827D" w14:textId="77777777" w:rsidR="00C05AFE" w:rsidRPr="00E4115E" w:rsidRDefault="00C05AFE">
      <w:pPr>
        <w:rPr>
          <w:rFonts w:ascii="Verdana" w:hAnsi="Verdana"/>
          <w:color w:val="000000"/>
          <w:sz w:val="18"/>
          <w:szCs w:val="18"/>
          <w:lang w:val="fr-FR"/>
        </w:rPr>
      </w:pPr>
    </w:p>
    <w:p w14:paraId="360CAA16" w14:textId="77777777" w:rsidR="00C05AFE" w:rsidRPr="00E4115E" w:rsidRDefault="00C05AFE">
      <w:pPr>
        <w:jc w:val="center"/>
        <w:rPr>
          <w:rFonts w:ascii="Verdana" w:hAnsi="Verdana"/>
          <w:color w:val="000000"/>
          <w:sz w:val="18"/>
          <w:szCs w:val="18"/>
          <w:lang w:val="fr-FR"/>
        </w:rPr>
      </w:pPr>
      <w:r w:rsidRPr="00E4115E">
        <w:rPr>
          <w:rFonts w:ascii="Verdana" w:hAnsi="Verdana"/>
          <w:i/>
          <w:color w:val="000000"/>
          <w:sz w:val="18"/>
          <w:szCs w:val="18"/>
          <w:lang w:val="fr-FR"/>
        </w:rPr>
        <w:t>Article 21</w:t>
      </w:r>
    </w:p>
    <w:p w14:paraId="1EE5DC12" w14:textId="77777777" w:rsidR="00C05AFE" w:rsidRPr="00E4115E" w:rsidRDefault="00C05AFE">
      <w:pPr>
        <w:rPr>
          <w:rFonts w:ascii="Verdana" w:hAnsi="Verdana"/>
          <w:color w:val="000000"/>
          <w:sz w:val="18"/>
          <w:szCs w:val="18"/>
          <w:lang w:val="fr-FR"/>
        </w:rPr>
      </w:pPr>
    </w:p>
    <w:p w14:paraId="73385C5A" w14:textId="77777777" w:rsidR="00C05AFE" w:rsidRPr="00E4115E" w:rsidRDefault="00C05AFE">
      <w:pPr>
        <w:jc w:val="center"/>
        <w:rPr>
          <w:rFonts w:ascii="Verdana" w:hAnsi="Verdana"/>
          <w:color w:val="000000"/>
          <w:sz w:val="18"/>
          <w:szCs w:val="18"/>
          <w:lang w:val="fr-FR"/>
        </w:rPr>
      </w:pPr>
      <w:r w:rsidRPr="00E4115E">
        <w:rPr>
          <w:rFonts w:ascii="Verdana" w:hAnsi="Verdana"/>
          <w:i/>
          <w:color w:val="000000"/>
          <w:sz w:val="18"/>
          <w:szCs w:val="18"/>
          <w:lang w:val="fr-FR"/>
        </w:rPr>
        <w:t>Licences et cession</w:t>
      </w:r>
    </w:p>
    <w:p w14:paraId="543BE347" w14:textId="77777777" w:rsidR="00C05AFE" w:rsidRPr="00E4115E" w:rsidRDefault="00C05AFE">
      <w:pPr>
        <w:rPr>
          <w:rFonts w:ascii="Verdana" w:hAnsi="Verdana"/>
          <w:color w:val="000000"/>
          <w:sz w:val="18"/>
          <w:szCs w:val="18"/>
          <w:lang w:val="fr-FR"/>
        </w:rPr>
      </w:pPr>
    </w:p>
    <w:p w14:paraId="188AFAEE" w14:textId="77777777"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ab/>
        <w:t>Les Membres pourront fixer les conditions de la concession de licences et de la cession de marques de fabrique ou de commerce, étant entendu que la concession de licences obligatoires pour les marques ne sera pas autorisée et que le titulaire d'une marque de fabrique ou de commerce enregistrée aura le droit de la céder sans qu'il y ait nécessairement transfert de l'entreprise à laquelle la marque appartient.</w:t>
      </w:r>
    </w:p>
    <w:p w14:paraId="26C931A9" w14:textId="77777777" w:rsidR="00C05AFE" w:rsidRPr="00E4115E" w:rsidRDefault="00C05AFE">
      <w:pPr>
        <w:rPr>
          <w:rFonts w:ascii="Verdana" w:hAnsi="Verdana"/>
          <w:color w:val="000000"/>
          <w:sz w:val="18"/>
          <w:szCs w:val="18"/>
          <w:lang w:val="fr-FR"/>
        </w:rPr>
      </w:pPr>
    </w:p>
    <w:p w14:paraId="0F82F8E3" w14:textId="77777777" w:rsidR="00C05AFE" w:rsidRPr="00E4115E" w:rsidRDefault="00C05AFE">
      <w:pPr>
        <w:rPr>
          <w:rFonts w:ascii="Verdana" w:hAnsi="Verdana"/>
          <w:color w:val="000000"/>
          <w:sz w:val="18"/>
          <w:szCs w:val="18"/>
          <w:lang w:val="fr-FR"/>
        </w:rPr>
      </w:pPr>
    </w:p>
    <w:p w14:paraId="2E92E3CC" w14:textId="3C956CAE" w:rsidR="00C05AFE" w:rsidRPr="00E4115E" w:rsidRDefault="00C05AFE">
      <w:pPr>
        <w:jc w:val="center"/>
        <w:rPr>
          <w:rFonts w:ascii="Verdana" w:hAnsi="Verdana"/>
          <w:color w:val="000000"/>
          <w:sz w:val="18"/>
          <w:szCs w:val="18"/>
          <w:lang w:val="fr-FR"/>
        </w:rPr>
      </w:pPr>
      <w:r w:rsidRPr="00E4115E">
        <w:rPr>
          <w:rFonts w:ascii="Verdana" w:hAnsi="Verdana"/>
          <w:color w:val="000000"/>
          <w:sz w:val="18"/>
          <w:szCs w:val="18"/>
          <w:lang w:val="fr-FR"/>
        </w:rPr>
        <w:t>SECTION 3:</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INDICATIONS GEOGRAPHIQUES</w:t>
      </w:r>
    </w:p>
    <w:p w14:paraId="5439DFF3" w14:textId="77777777" w:rsidR="00C05AFE" w:rsidRPr="00E4115E" w:rsidRDefault="00C05AFE">
      <w:pPr>
        <w:rPr>
          <w:rFonts w:ascii="Verdana" w:hAnsi="Verdana"/>
          <w:color w:val="000000"/>
          <w:sz w:val="18"/>
          <w:szCs w:val="18"/>
          <w:lang w:val="fr-FR"/>
        </w:rPr>
      </w:pPr>
    </w:p>
    <w:p w14:paraId="4B515B1F" w14:textId="77777777" w:rsidR="00C05AFE" w:rsidRPr="00E4115E" w:rsidRDefault="00C05AFE">
      <w:pPr>
        <w:jc w:val="center"/>
        <w:rPr>
          <w:rFonts w:ascii="Verdana" w:hAnsi="Verdana"/>
          <w:color w:val="000000"/>
          <w:sz w:val="18"/>
          <w:szCs w:val="18"/>
          <w:lang w:val="fr-FR"/>
        </w:rPr>
      </w:pPr>
      <w:r w:rsidRPr="00E4115E">
        <w:rPr>
          <w:rFonts w:ascii="Verdana" w:hAnsi="Verdana"/>
          <w:i/>
          <w:color w:val="000000"/>
          <w:sz w:val="18"/>
          <w:szCs w:val="18"/>
          <w:lang w:val="fr-FR"/>
        </w:rPr>
        <w:t>Article 22</w:t>
      </w:r>
    </w:p>
    <w:p w14:paraId="0B21990B" w14:textId="77777777" w:rsidR="00C05AFE" w:rsidRPr="00E4115E" w:rsidRDefault="00C05AFE">
      <w:pPr>
        <w:rPr>
          <w:rFonts w:ascii="Verdana" w:hAnsi="Verdana"/>
          <w:color w:val="000000"/>
          <w:sz w:val="18"/>
          <w:szCs w:val="18"/>
          <w:lang w:val="fr-FR"/>
        </w:rPr>
      </w:pPr>
    </w:p>
    <w:p w14:paraId="22F8FA3D" w14:textId="77777777" w:rsidR="00C05AFE" w:rsidRPr="00E4115E" w:rsidRDefault="00C05AFE">
      <w:pPr>
        <w:jc w:val="center"/>
        <w:rPr>
          <w:rFonts w:ascii="Verdana" w:hAnsi="Verdana"/>
          <w:color w:val="000000"/>
          <w:sz w:val="18"/>
          <w:szCs w:val="18"/>
          <w:lang w:val="fr-FR"/>
        </w:rPr>
      </w:pPr>
      <w:r w:rsidRPr="00E4115E">
        <w:rPr>
          <w:rFonts w:ascii="Verdana" w:hAnsi="Verdana"/>
          <w:i/>
          <w:color w:val="000000"/>
          <w:sz w:val="18"/>
          <w:szCs w:val="18"/>
          <w:lang w:val="fr-FR"/>
        </w:rPr>
        <w:t>Protection des indications géographiques</w:t>
      </w:r>
    </w:p>
    <w:p w14:paraId="44A4B553" w14:textId="77777777" w:rsidR="00C05AFE" w:rsidRPr="00E4115E" w:rsidRDefault="00C05AFE">
      <w:pPr>
        <w:rPr>
          <w:rFonts w:ascii="Verdana" w:hAnsi="Verdana"/>
          <w:color w:val="000000"/>
          <w:sz w:val="18"/>
          <w:szCs w:val="18"/>
          <w:lang w:val="fr-FR"/>
        </w:rPr>
      </w:pPr>
    </w:p>
    <w:p w14:paraId="7DCD0FB5" w14:textId="77777777"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lastRenderedPageBreak/>
        <w:t>1.</w:t>
      </w:r>
      <w:r w:rsidRPr="00E4115E">
        <w:rPr>
          <w:rFonts w:ascii="Verdana" w:hAnsi="Verdana"/>
          <w:color w:val="000000"/>
          <w:sz w:val="18"/>
          <w:szCs w:val="18"/>
          <w:lang w:val="fr-FR"/>
        </w:rPr>
        <w:tab/>
        <w:t>Aux fins du présent accord, on entend par indications géographiques des indications qui servent à identifier un produit comme étant originaire du territoire d'un Membre, ou d'une région ou localité de ce territoire, dans les cas où une qualité, réputation ou autre caractéristique déterminée du produit peut être attribuée essentiellement à cette origine géographique.</w:t>
      </w:r>
    </w:p>
    <w:p w14:paraId="3EE09BCC" w14:textId="77777777" w:rsidR="00C05AFE" w:rsidRPr="00E4115E" w:rsidRDefault="00C05AFE">
      <w:pPr>
        <w:rPr>
          <w:rFonts w:ascii="Verdana" w:hAnsi="Verdana"/>
          <w:color w:val="000000"/>
          <w:sz w:val="18"/>
          <w:szCs w:val="18"/>
          <w:lang w:val="fr-FR"/>
        </w:rPr>
      </w:pPr>
    </w:p>
    <w:p w14:paraId="49C5C37D" w14:textId="77777777"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2.</w:t>
      </w:r>
      <w:r w:rsidRPr="00E4115E">
        <w:rPr>
          <w:rFonts w:ascii="Verdana" w:hAnsi="Verdana"/>
          <w:color w:val="000000"/>
          <w:sz w:val="18"/>
          <w:szCs w:val="18"/>
          <w:lang w:val="fr-FR"/>
        </w:rPr>
        <w:tab/>
        <w:t>Pour ce qui est des indications géographiques, les Membres prévoiront les moyens juridiques qui permettent aux parties intéressées d'empêcher:</w:t>
      </w:r>
    </w:p>
    <w:p w14:paraId="42E97F35" w14:textId="77777777" w:rsidR="00C05AFE" w:rsidRPr="00E4115E" w:rsidRDefault="00C05AFE">
      <w:pPr>
        <w:rPr>
          <w:rFonts w:ascii="Verdana" w:hAnsi="Verdana"/>
          <w:color w:val="000000"/>
          <w:sz w:val="18"/>
          <w:szCs w:val="18"/>
          <w:lang w:val="fr-FR"/>
        </w:rPr>
      </w:pPr>
    </w:p>
    <w:p w14:paraId="12C1E435" w14:textId="77777777" w:rsidR="00C05AFE" w:rsidRPr="00E4115E" w:rsidRDefault="00C05AFE">
      <w:pPr>
        <w:ind w:left="1440" w:hanging="720"/>
        <w:rPr>
          <w:rFonts w:ascii="Verdana" w:hAnsi="Verdana"/>
          <w:color w:val="000000"/>
          <w:sz w:val="18"/>
          <w:szCs w:val="18"/>
          <w:lang w:val="fr-FR"/>
        </w:rPr>
      </w:pPr>
      <w:r w:rsidRPr="00E4115E">
        <w:rPr>
          <w:rFonts w:ascii="Verdana" w:hAnsi="Verdana"/>
          <w:color w:val="000000"/>
          <w:sz w:val="18"/>
          <w:szCs w:val="18"/>
          <w:lang w:val="fr-FR"/>
        </w:rPr>
        <w:t>a)</w:t>
      </w:r>
      <w:r w:rsidRPr="00E4115E">
        <w:rPr>
          <w:rFonts w:ascii="Verdana" w:hAnsi="Verdana"/>
          <w:color w:val="000000"/>
          <w:sz w:val="18"/>
          <w:szCs w:val="18"/>
          <w:lang w:val="fr-FR"/>
        </w:rPr>
        <w:tab/>
        <w:t>l'utilisation, dans la désignation ou la présentation d'un produit, de tout moyen qui indique ou suggère que le produit en question est originaire d'une région géographique autre que le véritable lieu d'origine d'une manière qui induit le public en erreur quant à l'origine géographique du produit;</w:t>
      </w:r>
    </w:p>
    <w:p w14:paraId="335C7176" w14:textId="77777777" w:rsidR="00C05AFE" w:rsidRPr="00E4115E" w:rsidRDefault="00C05AFE">
      <w:pPr>
        <w:rPr>
          <w:rFonts w:ascii="Verdana" w:hAnsi="Verdana"/>
          <w:color w:val="000000"/>
          <w:sz w:val="18"/>
          <w:szCs w:val="18"/>
          <w:lang w:val="fr-FR"/>
        </w:rPr>
      </w:pPr>
    </w:p>
    <w:p w14:paraId="7C799C26" w14:textId="77777777" w:rsidR="00C05AFE" w:rsidRPr="00E4115E" w:rsidRDefault="00C05AFE">
      <w:pPr>
        <w:ind w:left="1440" w:hanging="720"/>
        <w:rPr>
          <w:rFonts w:ascii="Verdana" w:hAnsi="Verdana"/>
          <w:color w:val="000000"/>
          <w:sz w:val="18"/>
          <w:szCs w:val="18"/>
          <w:lang w:val="fr-FR"/>
        </w:rPr>
      </w:pPr>
      <w:r w:rsidRPr="00E4115E">
        <w:rPr>
          <w:rFonts w:ascii="Verdana" w:hAnsi="Verdana"/>
          <w:color w:val="000000"/>
          <w:sz w:val="18"/>
          <w:szCs w:val="18"/>
          <w:lang w:val="fr-FR"/>
        </w:rPr>
        <w:t>b)</w:t>
      </w:r>
      <w:r w:rsidRPr="00E4115E">
        <w:rPr>
          <w:rFonts w:ascii="Verdana" w:hAnsi="Verdana"/>
          <w:color w:val="000000"/>
          <w:sz w:val="18"/>
          <w:szCs w:val="18"/>
          <w:lang w:val="fr-FR"/>
        </w:rPr>
        <w:tab/>
        <w:t>toute utilisation qui constitue un acte de concurrence déloyale au sens de l'article 10</w:t>
      </w:r>
      <w:r w:rsidRPr="00E4115E">
        <w:rPr>
          <w:rFonts w:ascii="Verdana" w:hAnsi="Verdana"/>
          <w:i/>
          <w:color w:val="000000"/>
          <w:sz w:val="18"/>
          <w:szCs w:val="18"/>
          <w:lang w:val="fr-FR"/>
        </w:rPr>
        <w:t>bis</w:t>
      </w:r>
      <w:r w:rsidRPr="00E4115E">
        <w:rPr>
          <w:rFonts w:ascii="Verdana" w:hAnsi="Verdana"/>
          <w:color w:val="000000"/>
          <w:sz w:val="18"/>
          <w:szCs w:val="18"/>
          <w:lang w:val="fr-FR"/>
        </w:rPr>
        <w:t xml:space="preserve"> de la Convention de Paris (1967).</w:t>
      </w:r>
    </w:p>
    <w:p w14:paraId="6068474D" w14:textId="77777777" w:rsidR="00C05AFE" w:rsidRPr="00E4115E" w:rsidRDefault="00C05AFE">
      <w:pPr>
        <w:rPr>
          <w:rFonts w:ascii="Verdana" w:hAnsi="Verdana"/>
          <w:color w:val="000000"/>
          <w:sz w:val="18"/>
          <w:szCs w:val="18"/>
          <w:lang w:val="fr-FR"/>
        </w:rPr>
      </w:pPr>
    </w:p>
    <w:p w14:paraId="1B844B96" w14:textId="0F7D11F1"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3.</w:t>
      </w:r>
      <w:r w:rsidRPr="00E4115E">
        <w:rPr>
          <w:rFonts w:ascii="Verdana" w:hAnsi="Verdana"/>
          <w:color w:val="000000"/>
          <w:sz w:val="18"/>
          <w:szCs w:val="18"/>
          <w:lang w:val="fr-FR"/>
        </w:rPr>
        <w:tab/>
        <w:t>Un</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Membre refusera ou invalidera, soit d'office si sa législation le permet, soit à la requête d'une partie intéressée, l'enregistrement d'une marque de fabrique ou de commerce qui contient une indication géographique ou est constituée par une telle indication, pour des produits qui ne sont pas originaires du territoire indiqué, si l'utilisation de cette indication dans la marque de fabrique ou de commerce pour de tels produits dans ce Membre est de nature à induire le public en erreur quant au véritable lieu d'origine.</w:t>
      </w:r>
    </w:p>
    <w:p w14:paraId="3D548193" w14:textId="77777777" w:rsidR="00C05AFE" w:rsidRPr="00E4115E" w:rsidRDefault="00C05AFE">
      <w:pPr>
        <w:rPr>
          <w:rFonts w:ascii="Verdana" w:hAnsi="Verdana"/>
          <w:color w:val="000000"/>
          <w:sz w:val="18"/>
          <w:szCs w:val="18"/>
          <w:lang w:val="fr-FR"/>
        </w:rPr>
      </w:pPr>
    </w:p>
    <w:p w14:paraId="6DFBB433" w14:textId="77777777"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4.</w:t>
      </w:r>
      <w:r w:rsidRPr="00E4115E">
        <w:rPr>
          <w:rFonts w:ascii="Verdana" w:hAnsi="Verdana"/>
          <w:color w:val="000000"/>
          <w:sz w:val="18"/>
          <w:szCs w:val="18"/>
          <w:lang w:val="fr-FR"/>
        </w:rPr>
        <w:tab/>
        <w:t>La protection visée aux paragraphes 1, 2 et 3 sera applicable contre une indication géographique qui, bien qu'elle soit littéralement exacte pour ce qui est du territoire, de la région ou de la localité dont les produits sont originaires, donne à penser à tort au public que les produits sont originaires d'un autre territoire.</w:t>
      </w:r>
    </w:p>
    <w:p w14:paraId="6C3CF386" w14:textId="77777777" w:rsidR="00C05AFE" w:rsidRPr="00E4115E" w:rsidRDefault="00C05AFE">
      <w:pPr>
        <w:rPr>
          <w:rFonts w:ascii="Verdana" w:hAnsi="Verdana"/>
          <w:color w:val="000000"/>
          <w:sz w:val="18"/>
          <w:szCs w:val="18"/>
          <w:lang w:val="fr-FR"/>
        </w:rPr>
      </w:pPr>
    </w:p>
    <w:p w14:paraId="79574434" w14:textId="77777777" w:rsidR="00C05AFE" w:rsidRPr="00E4115E" w:rsidRDefault="00C05AFE">
      <w:pPr>
        <w:rPr>
          <w:rFonts w:ascii="Verdana" w:hAnsi="Verdana"/>
          <w:color w:val="000000"/>
          <w:sz w:val="18"/>
          <w:szCs w:val="18"/>
          <w:lang w:val="fr-FR"/>
        </w:rPr>
      </w:pPr>
    </w:p>
    <w:p w14:paraId="23E067B8" w14:textId="77777777" w:rsidR="00C05AFE" w:rsidRPr="00E4115E" w:rsidRDefault="00C05AFE">
      <w:pPr>
        <w:jc w:val="center"/>
        <w:rPr>
          <w:rFonts w:ascii="Verdana" w:hAnsi="Verdana"/>
          <w:color w:val="000000"/>
          <w:sz w:val="18"/>
          <w:szCs w:val="18"/>
          <w:lang w:val="fr-FR"/>
        </w:rPr>
      </w:pPr>
      <w:r w:rsidRPr="00E4115E">
        <w:rPr>
          <w:rFonts w:ascii="Verdana" w:hAnsi="Verdana"/>
          <w:i/>
          <w:color w:val="000000"/>
          <w:sz w:val="18"/>
          <w:szCs w:val="18"/>
          <w:lang w:val="fr-FR"/>
        </w:rPr>
        <w:t>Article 23</w:t>
      </w:r>
    </w:p>
    <w:p w14:paraId="72F7B5D0" w14:textId="77777777" w:rsidR="00C05AFE" w:rsidRPr="00E4115E" w:rsidRDefault="00C05AFE">
      <w:pPr>
        <w:rPr>
          <w:rFonts w:ascii="Verdana" w:hAnsi="Verdana"/>
          <w:color w:val="000000"/>
          <w:sz w:val="18"/>
          <w:szCs w:val="18"/>
          <w:lang w:val="fr-FR"/>
        </w:rPr>
      </w:pPr>
    </w:p>
    <w:p w14:paraId="2406E0B4" w14:textId="77777777" w:rsidR="00C05AFE" w:rsidRPr="00E4115E" w:rsidRDefault="00C05AFE">
      <w:pPr>
        <w:jc w:val="center"/>
        <w:rPr>
          <w:rFonts w:ascii="Verdana" w:hAnsi="Verdana"/>
          <w:color w:val="000000"/>
          <w:sz w:val="18"/>
          <w:szCs w:val="18"/>
          <w:lang w:val="fr-FR"/>
        </w:rPr>
      </w:pPr>
      <w:r w:rsidRPr="00E4115E">
        <w:rPr>
          <w:rFonts w:ascii="Verdana" w:hAnsi="Verdana"/>
          <w:i/>
          <w:color w:val="000000"/>
          <w:sz w:val="18"/>
          <w:szCs w:val="18"/>
          <w:lang w:val="fr-FR"/>
        </w:rPr>
        <w:t>Protection additionnelle des indications géographiques</w:t>
      </w:r>
    </w:p>
    <w:p w14:paraId="36E721D9" w14:textId="77777777" w:rsidR="00C05AFE" w:rsidRPr="00E4115E" w:rsidRDefault="00C05AFE">
      <w:pPr>
        <w:jc w:val="center"/>
        <w:rPr>
          <w:rFonts w:ascii="Verdana" w:hAnsi="Verdana"/>
          <w:color w:val="000000"/>
          <w:sz w:val="18"/>
          <w:szCs w:val="18"/>
          <w:lang w:val="fr-FR"/>
        </w:rPr>
      </w:pPr>
      <w:r w:rsidRPr="00E4115E">
        <w:rPr>
          <w:rFonts w:ascii="Verdana" w:hAnsi="Verdana"/>
          <w:i/>
          <w:color w:val="000000"/>
          <w:sz w:val="18"/>
          <w:szCs w:val="18"/>
          <w:lang w:val="fr-FR"/>
        </w:rPr>
        <w:t>pour les vins et les spiritueux</w:t>
      </w:r>
    </w:p>
    <w:p w14:paraId="5C0A4E1C" w14:textId="77777777" w:rsidR="00C05AFE" w:rsidRPr="00E4115E" w:rsidRDefault="00C05AFE">
      <w:pPr>
        <w:rPr>
          <w:rFonts w:ascii="Verdana" w:hAnsi="Verdana"/>
          <w:color w:val="000000"/>
          <w:sz w:val="18"/>
          <w:szCs w:val="18"/>
          <w:lang w:val="fr-FR"/>
        </w:rPr>
      </w:pPr>
    </w:p>
    <w:p w14:paraId="12635E91" w14:textId="514CA472"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1.</w:t>
      </w:r>
      <w:r w:rsidRPr="00E4115E">
        <w:rPr>
          <w:rFonts w:ascii="Verdana" w:hAnsi="Verdana"/>
          <w:color w:val="000000"/>
          <w:sz w:val="18"/>
          <w:szCs w:val="18"/>
          <w:lang w:val="fr-FR"/>
        </w:rPr>
        <w:tab/>
        <w:t>Chaque Membre prévoira les moyens juridiques qui permettent aux parties intéressées d'empêcher l'utilisation d'une indication géographique identifiant des vins pour des vins qui ne sont pas originaires du lieu indiqué par l'indication géographique en question, ou identifiant des spiritueux pour des</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spiritueux qui ne sont pas originaires du lieu indiqué par l'indication géographique en question, même dans les cas où la véritable origine du produit est indiquée ou dans ceux où</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l'indication géographique est employée en traduction ou accompagnée d'expressions telles que "genre", "type",</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 xml:space="preserve">"style", "imitation" ou autres. </w:t>
      </w:r>
      <w:r w:rsidRPr="00E4115E">
        <w:rPr>
          <w:rStyle w:val="FootnoteReference"/>
          <w:rFonts w:ascii="Verdana" w:hAnsi="Verdana"/>
          <w:color w:val="000000"/>
          <w:sz w:val="18"/>
          <w:szCs w:val="18"/>
          <w:lang w:val="fr-FR"/>
        </w:rPr>
        <w:footnoteReference w:id="6"/>
      </w:r>
    </w:p>
    <w:p w14:paraId="092FA4B7" w14:textId="77777777" w:rsidR="00C05AFE" w:rsidRPr="00E4115E" w:rsidRDefault="00C05AFE">
      <w:pPr>
        <w:rPr>
          <w:rFonts w:ascii="Verdana" w:hAnsi="Verdana"/>
          <w:color w:val="000000"/>
          <w:sz w:val="18"/>
          <w:szCs w:val="18"/>
          <w:lang w:val="fr-FR"/>
        </w:rPr>
      </w:pPr>
    </w:p>
    <w:p w14:paraId="03CEB143" w14:textId="77777777"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2.</w:t>
      </w:r>
      <w:r w:rsidRPr="00E4115E">
        <w:rPr>
          <w:rFonts w:ascii="Verdana" w:hAnsi="Verdana"/>
          <w:color w:val="000000"/>
          <w:sz w:val="18"/>
          <w:szCs w:val="18"/>
          <w:lang w:val="fr-FR"/>
        </w:rPr>
        <w:tab/>
        <w:t>L'enregistrement d'une marque de fabrique ou de commerce pour des vins qui contient une indication géographique identifiant des vins ou qui est constituée par une telle indication, ou l'enregistrement d'une marque de fabrique ou de commerce pour des spiritueux qui contient une indication géographique identifiant des spiritueux ou qui est constituée par une telle indication, sera refusé ou invalidé, soit d'office si la législation d'un Membre le permet, soit à la requête d'une partie intéressée, en ce qui concerne les vins ou les spiritueux qui n'ont pas cette origine.</w:t>
      </w:r>
    </w:p>
    <w:p w14:paraId="2B731455" w14:textId="77777777" w:rsidR="00C05AFE" w:rsidRPr="00E4115E" w:rsidRDefault="00C05AFE">
      <w:pPr>
        <w:rPr>
          <w:rFonts w:ascii="Verdana" w:hAnsi="Verdana"/>
          <w:color w:val="000000"/>
          <w:sz w:val="18"/>
          <w:szCs w:val="18"/>
          <w:lang w:val="fr-FR"/>
        </w:rPr>
      </w:pPr>
    </w:p>
    <w:p w14:paraId="78DFD52C" w14:textId="50E6848D"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3.</w:t>
      </w:r>
      <w:r w:rsidRPr="00E4115E">
        <w:rPr>
          <w:rFonts w:ascii="Verdana" w:hAnsi="Verdana"/>
          <w:color w:val="000000"/>
          <w:sz w:val="18"/>
          <w:szCs w:val="18"/>
          <w:lang w:val="fr-FR"/>
        </w:rPr>
        <w:tab/>
        <w:t>En cas d'homonymie d'indications géographiques pour les vins, la protection sera accordée à chaque indication, sous réserve des dispositions du paragraphe 4 de l'article 22.</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Chaque Membre fixera les conditions pratiques dans lesquelles les indications homonymes en question seront différenciées les unes des autres, compte tenu de la nécessité d'assurer un traitement équitable des producteurs concernés et de faire en sorte que les consommateurs ne soient pas induits en erreur.</w:t>
      </w:r>
    </w:p>
    <w:p w14:paraId="3E01E016" w14:textId="77777777" w:rsidR="00C05AFE" w:rsidRPr="00E4115E" w:rsidRDefault="00C05AFE">
      <w:pPr>
        <w:rPr>
          <w:rFonts w:ascii="Verdana" w:hAnsi="Verdana"/>
          <w:color w:val="000000"/>
          <w:sz w:val="18"/>
          <w:szCs w:val="18"/>
          <w:lang w:val="fr-FR"/>
        </w:rPr>
      </w:pPr>
    </w:p>
    <w:p w14:paraId="68FE836E" w14:textId="77777777"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4.</w:t>
      </w:r>
      <w:r w:rsidRPr="00E4115E">
        <w:rPr>
          <w:rFonts w:ascii="Verdana" w:hAnsi="Verdana"/>
          <w:color w:val="000000"/>
          <w:sz w:val="18"/>
          <w:szCs w:val="18"/>
          <w:lang w:val="fr-FR"/>
        </w:rPr>
        <w:tab/>
        <w:t>Afin de faciliter la protection des indications géographiques pour les vins, des négociations seront menées au Conseil des ADPIC concernant l'établissement d'un système multilatéral de notification et d'enregistrement des indications géographiques pour les vins susceptibles de bénéficier d'une protection dans les Membres participant au système.</w:t>
      </w:r>
    </w:p>
    <w:p w14:paraId="07051231" w14:textId="77777777" w:rsidR="00C05AFE" w:rsidRPr="00E4115E" w:rsidRDefault="00C05AFE">
      <w:pPr>
        <w:rPr>
          <w:rFonts w:ascii="Verdana" w:hAnsi="Verdana"/>
          <w:color w:val="000000"/>
          <w:sz w:val="18"/>
          <w:szCs w:val="18"/>
          <w:lang w:val="fr-FR"/>
        </w:rPr>
      </w:pPr>
    </w:p>
    <w:p w14:paraId="6897A59C" w14:textId="77777777" w:rsidR="00C05AFE" w:rsidRPr="00E4115E" w:rsidRDefault="00C05AFE">
      <w:pPr>
        <w:rPr>
          <w:rFonts w:ascii="Verdana" w:hAnsi="Verdana"/>
          <w:color w:val="000000"/>
          <w:sz w:val="18"/>
          <w:szCs w:val="18"/>
          <w:lang w:val="fr-FR"/>
        </w:rPr>
      </w:pPr>
    </w:p>
    <w:p w14:paraId="1CB93A46" w14:textId="77777777" w:rsidR="00C05AFE" w:rsidRPr="00E4115E" w:rsidRDefault="00C05AFE">
      <w:pPr>
        <w:jc w:val="center"/>
        <w:rPr>
          <w:rFonts w:ascii="Verdana" w:hAnsi="Verdana"/>
          <w:color w:val="000000"/>
          <w:sz w:val="18"/>
          <w:szCs w:val="18"/>
          <w:lang w:val="fr-FR"/>
        </w:rPr>
      </w:pPr>
      <w:r w:rsidRPr="00E4115E">
        <w:rPr>
          <w:rFonts w:ascii="Verdana" w:hAnsi="Verdana"/>
          <w:i/>
          <w:color w:val="000000"/>
          <w:sz w:val="18"/>
          <w:szCs w:val="18"/>
          <w:lang w:val="fr-FR"/>
        </w:rPr>
        <w:lastRenderedPageBreak/>
        <w:t>Article 24</w:t>
      </w:r>
    </w:p>
    <w:p w14:paraId="08FD58CA" w14:textId="77777777" w:rsidR="00C05AFE" w:rsidRPr="00E4115E" w:rsidRDefault="00C05AFE">
      <w:pPr>
        <w:rPr>
          <w:rFonts w:ascii="Verdana" w:hAnsi="Verdana"/>
          <w:color w:val="000000"/>
          <w:sz w:val="18"/>
          <w:szCs w:val="18"/>
          <w:lang w:val="fr-FR"/>
        </w:rPr>
      </w:pPr>
    </w:p>
    <w:p w14:paraId="7A43EA30" w14:textId="31D57B36" w:rsidR="00C05AFE" w:rsidRPr="00E4115E" w:rsidRDefault="00C05AFE">
      <w:pPr>
        <w:jc w:val="center"/>
        <w:rPr>
          <w:rFonts w:ascii="Verdana" w:hAnsi="Verdana"/>
          <w:color w:val="000000"/>
          <w:sz w:val="18"/>
          <w:szCs w:val="18"/>
          <w:lang w:val="fr-FR"/>
        </w:rPr>
      </w:pPr>
      <w:r w:rsidRPr="00E4115E">
        <w:rPr>
          <w:rFonts w:ascii="Verdana" w:hAnsi="Verdana"/>
          <w:i/>
          <w:color w:val="000000"/>
          <w:sz w:val="18"/>
          <w:szCs w:val="18"/>
          <w:lang w:val="fr-FR"/>
        </w:rPr>
        <w:t>Négociations internationales;</w:t>
      </w:r>
      <w:r w:rsidR="00E4115E" w:rsidRPr="00E4115E">
        <w:rPr>
          <w:rFonts w:ascii="Verdana" w:hAnsi="Verdana"/>
          <w:i/>
          <w:color w:val="000000"/>
          <w:sz w:val="18"/>
          <w:szCs w:val="18"/>
          <w:lang w:val="fr-FR"/>
        </w:rPr>
        <w:t xml:space="preserve"> </w:t>
      </w:r>
      <w:r w:rsidRPr="00E4115E">
        <w:rPr>
          <w:rFonts w:ascii="Verdana" w:hAnsi="Verdana"/>
          <w:i/>
          <w:color w:val="000000"/>
          <w:sz w:val="18"/>
          <w:szCs w:val="18"/>
          <w:lang w:val="fr-FR"/>
        </w:rPr>
        <w:t>exceptions</w:t>
      </w:r>
    </w:p>
    <w:p w14:paraId="1A7C251B" w14:textId="77777777" w:rsidR="00C05AFE" w:rsidRPr="00E4115E" w:rsidRDefault="00C05AFE">
      <w:pPr>
        <w:rPr>
          <w:rFonts w:ascii="Verdana" w:hAnsi="Verdana"/>
          <w:color w:val="000000"/>
          <w:sz w:val="18"/>
          <w:szCs w:val="18"/>
          <w:lang w:val="fr-FR"/>
        </w:rPr>
      </w:pPr>
    </w:p>
    <w:p w14:paraId="27A8456A" w14:textId="61D780F7"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1.</w:t>
      </w:r>
      <w:r w:rsidRPr="00E4115E">
        <w:rPr>
          <w:rFonts w:ascii="Verdana" w:hAnsi="Verdana"/>
          <w:color w:val="000000"/>
          <w:sz w:val="18"/>
          <w:szCs w:val="18"/>
          <w:lang w:val="fr-FR"/>
        </w:rPr>
        <w:tab/>
        <w:t>Les Membres conviennent d'engager des négociations en vue d'accroître la protection</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d'indications géographiques particuliè res au titre de l'article 23.</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Les dispositions des paragraphes 4 à</w:t>
      </w:r>
      <w:r w:rsidR="00E4115E" w:rsidRPr="00E4115E">
        <w:rPr>
          <w:rFonts w:ascii="Verdana" w:hAnsi="Verdana"/>
          <w:color w:val="000000"/>
          <w:sz w:val="18"/>
          <w:szCs w:val="18"/>
          <w:lang w:val="fr-FR"/>
        </w:rPr>
        <w:t> </w:t>
      </w:r>
      <w:r w:rsidRPr="00E4115E">
        <w:rPr>
          <w:rFonts w:ascii="Verdana" w:hAnsi="Verdana"/>
          <w:color w:val="000000"/>
          <w:sz w:val="18"/>
          <w:szCs w:val="18"/>
          <w:lang w:val="fr-FR"/>
        </w:rPr>
        <w:t>8 ne seront pas invoquées par un Membre pour refuser de mener des négociations ou de conclure des accords bilatéraux ou multilatéraux.</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Dans le cadre de ces négociations, les Membres seront prêts à examiner l'applicabilité continue de ces dispositions aux indications géographiques particulières dont l'utilisation aura fait l'objet de ces négociations.</w:t>
      </w:r>
    </w:p>
    <w:p w14:paraId="7D7BCDB8" w14:textId="77777777" w:rsidR="00C05AFE" w:rsidRPr="00E4115E" w:rsidRDefault="00C05AFE">
      <w:pPr>
        <w:rPr>
          <w:rFonts w:ascii="Verdana" w:hAnsi="Verdana"/>
          <w:color w:val="000000"/>
          <w:sz w:val="18"/>
          <w:szCs w:val="18"/>
          <w:lang w:val="fr-FR"/>
        </w:rPr>
      </w:pPr>
    </w:p>
    <w:p w14:paraId="1190005C" w14:textId="4AA00497"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2.</w:t>
      </w:r>
      <w:r w:rsidRPr="00E4115E">
        <w:rPr>
          <w:rFonts w:ascii="Verdana" w:hAnsi="Verdana"/>
          <w:color w:val="000000"/>
          <w:sz w:val="18"/>
          <w:szCs w:val="18"/>
          <w:lang w:val="fr-FR"/>
        </w:rPr>
        <w:tab/>
        <w:t>Le Conseil des ADPIC examinera de façon suivie l'application des dispositions de la présente section;</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il procédera au premier examen dans un dé lai de deux ans à compter de l'entrée en vigueur de l'Accord sur l'OMC.</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Toute question concernant le respect des obligations découlant de ces dispositions pourra</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être portée à l'attention du Conseil, qui, à la demande d'un Membre, tiendra des consultations avec tout (tous) Membre(s) au sujet de la question pour laquelle il n'aura pas été possible de trouver une solution satisfaisante par voie de consultations bilatérales ou plurilatérales entre les Membres concernés.</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Le Conseil prendra les mesures qui pourront être convenues pour faciliter le fonctionnement de la présente section et favoriser la réalisation de ses objectifs.</w:t>
      </w:r>
    </w:p>
    <w:p w14:paraId="5C6A8E48" w14:textId="77777777" w:rsidR="00C05AFE" w:rsidRPr="00E4115E" w:rsidRDefault="00C05AFE">
      <w:pPr>
        <w:rPr>
          <w:rFonts w:ascii="Verdana" w:hAnsi="Verdana"/>
          <w:color w:val="000000"/>
          <w:sz w:val="18"/>
          <w:szCs w:val="18"/>
          <w:lang w:val="fr-FR"/>
        </w:rPr>
      </w:pPr>
    </w:p>
    <w:p w14:paraId="7EE13738" w14:textId="77777777"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3.</w:t>
      </w:r>
      <w:r w:rsidRPr="00E4115E">
        <w:rPr>
          <w:rFonts w:ascii="Verdana" w:hAnsi="Verdana"/>
          <w:color w:val="000000"/>
          <w:sz w:val="18"/>
          <w:szCs w:val="18"/>
          <w:lang w:val="fr-FR"/>
        </w:rPr>
        <w:tab/>
        <w:t>Lorsqu'il mettra en oeuvre la présente section, un Membre ne diminuera pas la protection des indications géographiques qui existait dans ce Membre immédiatement avant la date d'entrée en vigueur de l'Accord sur l'OMC.</w:t>
      </w:r>
    </w:p>
    <w:p w14:paraId="21106219" w14:textId="77777777" w:rsidR="00C05AFE" w:rsidRPr="00E4115E" w:rsidRDefault="00C05AFE">
      <w:pPr>
        <w:rPr>
          <w:rFonts w:ascii="Verdana" w:hAnsi="Verdana"/>
          <w:color w:val="000000"/>
          <w:sz w:val="18"/>
          <w:szCs w:val="18"/>
          <w:lang w:val="fr-FR"/>
        </w:rPr>
      </w:pPr>
    </w:p>
    <w:p w14:paraId="0C900B36" w14:textId="77777777"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4.</w:t>
      </w:r>
      <w:r w:rsidRPr="00E4115E">
        <w:rPr>
          <w:rFonts w:ascii="Verdana" w:hAnsi="Verdana"/>
          <w:color w:val="000000"/>
          <w:sz w:val="18"/>
          <w:szCs w:val="18"/>
          <w:lang w:val="fr-FR"/>
        </w:rPr>
        <w:tab/>
        <w:t>Aucune disposition de la présente section n'exigera d'un Membre qu'il empêche un usage continu et similaire d'une indication géographique particulière d'un autre Membre identifiant des vins ou des spiritueux, en ce qui concerne des produits ou des services, par un de ses ressortissants ou une des personnes domiciliées sur son territoire qui a utilisé cette indication géographique de manière continue pour des produits ou services identiques ou apparentés sur le territoire de ce Membre soit a) pendant au moins 10 ans avant le 15 avril 1994, soit b) de bonne foi avant cette date.</w:t>
      </w:r>
    </w:p>
    <w:p w14:paraId="0D0ADDF4" w14:textId="77777777" w:rsidR="00C05AFE" w:rsidRPr="00E4115E" w:rsidRDefault="00C05AFE">
      <w:pPr>
        <w:rPr>
          <w:rFonts w:ascii="Verdana" w:hAnsi="Verdana"/>
          <w:color w:val="000000"/>
          <w:sz w:val="18"/>
          <w:szCs w:val="18"/>
          <w:lang w:val="fr-FR"/>
        </w:rPr>
      </w:pPr>
    </w:p>
    <w:p w14:paraId="74F18A1E" w14:textId="77777777"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5.</w:t>
      </w:r>
      <w:r w:rsidRPr="00E4115E">
        <w:rPr>
          <w:rFonts w:ascii="Verdana" w:hAnsi="Verdana"/>
          <w:color w:val="000000"/>
          <w:sz w:val="18"/>
          <w:szCs w:val="18"/>
          <w:lang w:val="fr-FR"/>
        </w:rPr>
        <w:tab/>
        <w:t>Dans les cas où une marque de fabrique ou de commerce a été déposée ou enregistrée de bonne foi, ou dans les cas où les droits à une marque de fabrique ou de commerce ont été acquis par un usage de bonne foi:</w:t>
      </w:r>
    </w:p>
    <w:p w14:paraId="714C8EBE" w14:textId="77777777" w:rsidR="00C05AFE" w:rsidRPr="00E4115E" w:rsidRDefault="00C05AFE">
      <w:pPr>
        <w:rPr>
          <w:rFonts w:ascii="Verdana" w:hAnsi="Verdana"/>
          <w:color w:val="000000"/>
          <w:sz w:val="18"/>
          <w:szCs w:val="18"/>
          <w:lang w:val="fr-FR"/>
        </w:rPr>
      </w:pPr>
    </w:p>
    <w:p w14:paraId="210CF3F4" w14:textId="77777777" w:rsidR="00C05AFE" w:rsidRPr="00E4115E" w:rsidRDefault="00C05AFE">
      <w:pPr>
        <w:ind w:left="1440" w:hanging="720"/>
        <w:rPr>
          <w:rFonts w:ascii="Verdana" w:hAnsi="Verdana"/>
          <w:color w:val="000000"/>
          <w:sz w:val="18"/>
          <w:szCs w:val="18"/>
          <w:lang w:val="fr-FR"/>
        </w:rPr>
      </w:pPr>
      <w:r w:rsidRPr="00E4115E">
        <w:rPr>
          <w:rFonts w:ascii="Verdana" w:hAnsi="Verdana"/>
          <w:color w:val="000000"/>
          <w:sz w:val="18"/>
          <w:szCs w:val="18"/>
          <w:lang w:val="fr-FR"/>
        </w:rPr>
        <w:t>a)</w:t>
      </w:r>
      <w:r w:rsidRPr="00E4115E">
        <w:rPr>
          <w:rFonts w:ascii="Verdana" w:hAnsi="Verdana"/>
          <w:color w:val="000000"/>
          <w:sz w:val="18"/>
          <w:szCs w:val="18"/>
          <w:lang w:val="fr-FR"/>
        </w:rPr>
        <w:tab/>
        <w:t>avant la date d'application des présentes dispositions dans ce Membre telle qu'elle est définie dans la Partie VI, ou</w:t>
      </w:r>
    </w:p>
    <w:p w14:paraId="08F7A4E5" w14:textId="77777777" w:rsidR="00C05AFE" w:rsidRPr="00E4115E" w:rsidRDefault="00C05AFE">
      <w:pPr>
        <w:rPr>
          <w:rFonts w:ascii="Verdana" w:hAnsi="Verdana"/>
          <w:color w:val="000000"/>
          <w:sz w:val="18"/>
          <w:szCs w:val="18"/>
          <w:lang w:val="fr-FR"/>
        </w:rPr>
      </w:pPr>
    </w:p>
    <w:p w14:paraId="1F7DA316" w14:textId="77777777" w:rsidR="00C05AFE" w:rsidRPr="00E4115E" w:rsidRDefault="00C05AFE">
      <w:pPr>
        <w:ind w:left="1440" w:hanging="720"/>
        <w:rPr>
          <w:rFonts w:ascii="Verdana" w:hAnsi="Verdana"/>
          <w:color w:val="000000"/>
          <w:sz w:val="18"/>
          <w:szCs w:val="18"/>
          <w:lang w:val="fr-FR"/>
        </w:rPr>
      </w:pPr>
      <w:r w:rsidRPr="00E4115E">
        <w:rPr>
          <w:rFonts w:ascii="Verdana" w:hAnsi="Verdana"/>
          <w:color w:val="000000"/>
          <w:sz w:val="18"/>
          <w:szCs w:val="18"/>
          <w:lang w:val="fr-FR"/>
        </w:rPr>
        <w:t>b)</w:t>
      </w:r>
      <w:r w:rsidRPr="00E4115E">
        <w:rPr>
          <w:rFonts w:ascii="Verdana" w:hAnsi="Verdana"/>
          <w:color w:val="000000"/>
          <w:sz w:val="18"/>
          <w:szCs w:val="18"/>
          <w:lang w:val="fr-FR"/>
        </w:rPr>
        <w:tab/>
        <w:t>avant que l'indication géographique ne soit protégée dans son pays d'origine,</w:t>
      </w:r>
    </w:p>
    <w:p w14:paraId="31E637D1" w14:textId="77777777" w:rsidR="00C05AFE" w:rsidRPr="00E4115E" w:rsidRDefault="00C05AFE">
      <w:pPr>
        <w:rPr>
          <w:rFonts w:ascii="Verdana" w:hAnsi="Verdana"/>
          <w:color w:val="000000"/>
          <w:sz w:val="18"/>
          <w:szCs w:val="18"/>
          <w:lang w:val="fr-FR"/>
        </w:rPr>
      </w:pPr>
    </w:p>
    <w:p w14:paraId="67F828F0" w14:textId="77777777"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les mesures adoptées pour mettre en oeuvre la présente section ne préjugeront pas la recevabilité ou la validité de l'enregistrement d'une marque de fabrique ou de commerce, ou le droit de faire usage d'une marque de fabrique ou de commerce, au motif que cette marque est identique ou similaire à une indication géographique.</w:t>
      </w:r>
    </w:p>
    <w:p w14:paraId="36475B20" w14:textId="77777777" w:rsidR="00C05AFE" w:rsidRPr="00E4115E" w:rsidRDefault="00C05AFE">
      <w:pPr>
        <w:rPr>
          <w:rFonts w:ascii="Verdana" w:hAnsi="Verdana"/>
          <w:color w:val="000000"/>
          <w:sz w:val="18"/>
          <w:szCs w:val="18"/>
          <w:lang w:val="fr-FR"/>
        </w:rPr>
      </w:pPr>
    </w:p>
    <w:p w14:paraId="6A7FAF97" w14:textId="6696C5A1"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6.</w:t>
      </w:r>
      <w:r w:rsidRPr="00E4115E">
        <w:rPr>
          <w:rFonts w:ascii="Verdana" w:hAnsi="Verdana"/>
          <w:color w:val="000000"/>
          <w:sz w:val="18"/>
          <w:szCs w:val="18"/>
          <w:lang w:val="fr-FR"/>
        </w:rPr>
        <w:tab/>
        <w:t>Aucune disposition de la présente section n'exigera d'un Membre qu'il applique les dispositions de la présente section en ce qui concerne une indication gé ographique de tout autre Membre pour les produits ou services dont l'indication pertinente est identique au terme usuel employé dans le langage courant comme nom commun de ces produits ou services sur le territoire de ce Membre.</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Aucune disposition de la présente section n'exigera d'un Membre qu'il applique les dispositions de la présente section en ce qui concerne une indication géographique de tout autre Membre pour les produits de la vigne dont l'indication pertinente est identique au nom usuel d'une variété de raisin existant sur le territoire de ce Membre à la date d'entrée en vigueur de l'Accord sur l'OMC.</w:t>
      </w:r>
    </w:p>
    <w:p w14:paraId="3F80334F" w14:textId="77777777" w:rsidR="00C05AFE" w:rsidRPr="00E4115E" w:rsidRDefault="00C05AFE">
      <w:pPr>
        <w:rPr>
          <w:rFonts w:ascii="Verdana" w:hAnsi="Verdana"/>
          <w:color w:val="000000"/>
          <w:sz w:val="18"/>
          <w:szCs w:val="18"/>
          <w:lang w:val="fr-FR"/>
        </w:rPr>
      </w:pPr>
    </w:p>
    <w:p w14:paraId="343D366A" w14:textId="67EED10D"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7.</w:t>
      </w:r>
      <w:r w:rsidRPr="00E4115E">
        <w:rPr>
          <w:rFonts w:ascii="Verdana" w:hAnsi="Verdana"/>
          <w:color w:val="000000"/>
          <w:sz w:val="18"/>
          <w:szCs w:val="18"/>
          <w:lang w:val="fr-FR"/>
        </w:rPr>
        <w:tab/>
        <w:t>Un Membre pourra disposer que toute demande formulée au titre de la présente section au sujet de l'usage ou de l'enregistrement d'une marque de fabrique ou de commerce devra être présentée dans un délai de cinq ans après que l'usage préjudiciable de l'indication protégée sera devenu généralement connu dans ce Membre ou après la date d'enregistrement de la marque de fabrique ou de commerce dans ce Membre, à condition que la marque ait</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été publiée à cette date, si celle-ci est antérieure à la date à laquelle l'usage préjudiciable sera devenu généralement connu dans ce Membre, à condition que l'indication géographique ne soit pas utilisée ou enregistrée de mauvaise foi.</w:t>
      </w:r>
    </w:p>
    <w:p w14:paraId="2B5D5CBF" w14:textId="77777777" w:rsidR="00C05AFE" w:rsidRPr="00E4115E" w:rsidRDefault="00C05AFE">
      <w:pPr>
        <w:rPr>
          <w:rFonts w:ascii="Verdana" w:hAnsi="Verdana"/>
          <w:color w:val="000000"/>
          <w:sz w:val="18"/>
          <w:szCs w:val="18"/>
          <w:lang w:val="fr-FR"/>
        </w:rPr>
      </w:pPr>
    </w:p>
    <w:p w14:paraId="37BBD5DE" w14:textId="77777777"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8.</w:t>
      </w:r>
      <w:r w:rsidRPr="00E4115E">
        <w:rPr>
          <w:rFonts w:ascii="Verdana" w:hAnsi="Verdana"/>
          <w:color w:val="000000"/>
          <w:sz w:val="18"/>
          <w:szCs w:val="18"/>
          <w:lang w:val="fr-FR"/>
        </w:rPr>
        <w:tab/>
        <w:t>Les dispositions de la présente section ne préjugeront en rien le droit de toute personne d'utiliser, au cours d'opérations commerciales, son nom ou celui de son prédécesseur en affaires, sauf si ce nom est utilisé de manière à induire le public en erreur.</w:t>
      </w:r>
    </w:p>
    <w:p w14:paraId="3C086E41" w14:textId="77777777" w:rsidR="00C05AFE" w:rsidRPr="00E4115E" w:rsidRDefault="00C05AFE">
      <w:pPr>
        <w:rPr>
          <w:rFonts w:ascii="Verdana" w:hAnsi="Verdana"/>
          <w:color w:val="000000"/>
          <w:sz w:val="18"/>
          <w:szCs w:val="18"/>
          <w:lang w:val="fr-FR"/>
        </w:rPr>
      </w:pPr>
    </w:p>
    <w:p w14:paraId="2A7A8DD4" w14:textId="77777777"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9.</w:t>
      </w:r>
      <w:r w:rsidRPr="00E4115E">
        <w:rPr>
          <w:rFonts w:ascii="Verdana" w:hAnsi="Verdana"/>
          <w:color w:val="000000"/>
          <w:sz w:val="18"/>
          <w:szCs w:val="18"/>
          <w:lang w:val="fr-FR"/>
        </w:rPr>
        <w:tab/>
        <w:t>Il n'y aura pas obligation en vertu du présent accord de protéger des indications géographiques qui ne sont pas protégées dans leur pays d'origine ou qui cessent de l'être, ou qui sont tombées en désuétude dans ce pays.</w:t>
      </w:r>
    </w:p>
    <w:p w14:paraId="3A9FCC2B" w14:textId="77777777" w:rsidR="00C05AFE" w:rsidRPr="00E4115E" w:rsidRDefault="00C05AFE">
      <w:pPr>
        <w:rPr>
          <w:rFonts w:ascii="Verdana" w:hAnsi="Verdana"/>
          <w:color w:val="000000"/>
          <w:sz w:val="18"/>
          <w:szCs w:val="18"/>
          <w:lang w:val="fr-FR"/>
        </w:rPr>
      </w:pPr>
    </w:p>
    <w:p w14:paraId="1F685268" w14:textId="77777777" w:rsidR="00C05AFE" w:rsidRPr="00E4115E" w:rsidRDefault="00C05AFE">
      <w:pPr>
        <w:rPr>
          <w:rFonts w:ascii="Verdana" w:hAnsi="Verdana"/>
          <w:color w:val="000000"/>
          <w:sz w:val="18"/>
          <w:szCs w:val="18"/>
          <w:lang w:val="fr-FR"/>
        </w:rPr>
      </w:pPr>
    </w:p>
    <w:p w14:paraId="002E2FE2" w14:textId="1FCACF74" w:rsidR="00C05AFE" w:rsidRPr="00E4115E" w:rsidRDefault="00C05AFE">
      <w:pPr>
        <w:jc w:val="center"/>
        <w:rPr>
          <w:rFonts w:ascii="Verdana" w:hAnsi="Verdana"/>
          <w:color w:val="000000"/>
          <w:sz w:val="18"/>
          <w:szCs w:val="18"/>
          <w:lang w:val="fr-FR"/>
        </w:rPr>
      </w:pPr>
      <w:r w:rsidRPr="00E4115E">
        <w:rPr>
          <w:rFonts w:ascii="Verdana" w:hAnsi="Verdana"/>
          <w:color w:val="000000"/>
          <w:sz w:val="18"/>
          <w:szCs w:val="18"/>
          <w:lang w:val="fr-FR"/>
        </w:rPr>
        <w:t>SECTION 4:</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DESSINS ET MODELES INDUSTRIELS</w:t>
      </w:r>
    </w:p>
    <w:p w14:paraId="06EFAB40" w14:textId="77777777" w:rsidR="00C05AFE" w:rsidRPr="00E4115E" w:rsidRDefault="00C05AFE">
      <w:pPr>
        <w:rPr>
          <w:rFonts w:ascii="Verdana" w:hAnsi="Verdana"/>
          <w:color w:val="000000"/>
          <w:sz w:val="18"/>
          <w:szCs w:val="18"/>
          <w:lang w:val="fr-FR"/>
        </w:rPr>
      </w:pPr>
    </w:p>
    <w:p w14:paraId="338967EE" w14:textId="77777777" w:rsidR="00C05AFE" w:rsidRPr="00E4115E" w:rsidRDefault="00C05AFE">
      <w:pPr>
        <w:jc w:val="center"/>
        <w:rPr>
          <w:rFonts w:ascii="Verdana" w:hAnsi="Verdana"/>
          <w:color w:val="000000"/>
          <w:sz w:val="18"/>
          <w:szCs w:val="18"/>
          <w:lang w:val="fr-FR"/>
        </w:rPr>
      </w:pPr>
      <w:r w:rsidRPr="00E4115E">
        <w:rPr>
          <w:rFonts w:ascii="Verdana" w:hAnsi="Verdana"/>
          <w:i/>
          <w:color w:val="000000"/>
          <w:sz w:val="18"/>
          <w:szCs w:val="18"/>
          <w:lang w:val="fr-FR"/>
        </w:rPr>
        <w:t>Article 25</w:t>
      </w:r>
    </w:p>
    <w:p w14:paraId="3964E7B9" w14:textId="77777777" w:rsidR="00C05AFE" w:rsidRPr="00E4115E" w:rsidRDefault="00C05AFE">
      <w:pPr>
        <w:rPr>
          <w:rFonts w:ascii="Verdana" w:hAnsi="Verdana"/>
          <w:color w:val="000000"/>
          <w:sz w:val="18"/>
          <w:szCs w:val="18"/>
          <w:lang w:val="fr-FR"/>
        </w:rPr>
      </w:pPr>
    </w:p>
    <w:p w14:paraId="6F1A7FBB" w14:textId="77777777" w:rsidR="00C05AFE" w:rsidRPr="00E4115E" w:rsidRDefault="00C05AFE">
      <w:pPr>
        <w:jc w:val="center"/>
        <w:rPr>
          <w:rFonts w:ascii="Verdana" w:hAnsi="Verdana"/>
          <w:color w:val="000000"/>
          <w:sz w:val="18"/>
          <w:szCs w:val="18"/>
          <w:lang w:val="fr-FR"/>
        </w:rPr>
      </w:pPr>
      <w:r w:rsidRPr="00E4115E">
        <w:rPr>
          <w:rFonts w:ascii="Verdana" w:hAnsi="Verdana"/>
          <w:i/>
          <w:color w:val="000000"/>
          <w:sz w:val="18"/>
          <w:szCs w:val="18"/>
          <w:lang w:val="fr-FR"/>
        </w:rPr>
        <w:t>Conditions requises pour bénéficier de la protection</w:t>
      </w:r>
    </w:p>
    <w:p w14:paraId="66A31115" w14:textId="77777777" w:rsidR="00C05AFE" w:rsidRPr="00E4115E" w:rsidRDefault="00C05AFE">
      <w:pPr>
        <w:rPr>
          <w:rFonts w:ascii="Verdana" w:hAnsi="Verdana"/>
          <w:color w:val="000000"/>
          <w:sz w:val="18"/>
          <w:szCs w:val="18"/>
          <w:lang w:val="fr-FR"/>
        </w:rPr>
      </w:pPr>
    </w:p>
    <w:p w14:paraId="18D33F0E" w14:textId="36486DB3"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1.</w:t>
      </w:r>
      <w:r w:rsidRPr="00E4115E">
        <w:rPr>
          <w:rFonts w:ascii="Verdana" w:hAnsi="Verdana"/>
          <w:color w:val="000000"/>
          <w:sz w:val="18"/>
          <w:szCs w:val="18"/>
          <w:lang w:val="fr-FR"/>
        </w:rPr>
        <w:tab/>
        <w:t>Les Membres prévoiront la protection des dessins et modèles industriels créés de manière indépendante qui sont nouveaux ou originaux.</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Les Membres pourront disposer que des dessins et modèles ne sont pas nouveaux ou originaux s'ils ne diffèrent pas notablement de dessins ou modèles connus ou de combinaisons d'éléments de dessins ou modèles connus.</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Les Membres pourront disposer qu'une telle protection ne s'étendra pas aux dessins et modèles dictés essentiellement par des considérations techniques ou fonctionnelles.</w:t>
      </w:r>
    </w:p>
    <w:p w14:paraId="7B26A931" w14:textId="77777777" w:rsidR="00C05AFE" w:rsidRPr="00E4115E" w:rsidRDefault="00C05AFE">
      <w:pPr>
        <w:rPr>
          <w:rFonts w:ascii="Verdana" w:hAnsi="Verdana"/>
          <w:color w:val="000000"/>
          <w:sz w:val="18"/>
          <w:szCs w:val="18"/>
          <w:lang w:val="fr-FR"/>
        </w:rPr>
      </w:pPr>
    </w:p>
    <w:p w14:paraId="1535A3FB" w14:textId="041A1503"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2.</w:t>
      </w:r>
      <w:r w:rsidRPr="00E4115E">
        <w:rPr>
          <w:rFonts w:ascii="Verdana" w:hAnsi="Verdana"/>
          <w:color w:val="000000"/>
          <w:sz w:val="18"/>
          <w:szCs w:val="18"/>
          <w:lang w:val="fr-FR"/>
        </w:rPr>
        <w:tab/>
        <w:t>Chaque Membre fera en sorte que les prescriptions visant à garantir la protection des dessins et modèles de textiles, en particulier pour ce qui concerne tout coût, examen ou publication, ne compromettent pas indûment la possibilité de demander et d'obtenir cette protection.</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Les Membres seront libres de remplir cette obligation au moyen de la législation en matière de dessins et modèles industriels ou au moyen de la législation en matière de droit d'auteur.</w:t>
      </w:r>
    </w:p>
    <w:p w14:paraId="45E08C4E" w14:textId="77777777" w:rsidR="00C05AFE" w:rsidRPr="00E4115E" w:rsidRDefault="00C05AFE">
      <w:pPr>
        <w:rPr>
          <w:rFonts w:ascii="Verdana" w:hAnsi="Verdana"/>
          <w:color w:val="000000"/>
          <w:sz w:val="18"/>
          <w:szCs w:val="18"/>
          <w:lang w:val="fr-FR"/>
        </w:rPr>
      </w:pPr>
    </w:p>
    <w:p w14:paraId="5273680C" w14:textId="77777777" w:rsidR="00C05AFE" w:rsidRPr="00E4115E" w:rsidRDefault="00C05AFE">
      <w:pPr>
        <w:rPr>
          <w:rFonts w:ascii="Verdana" w:hAnsi="Verdana"/>
          <w:color w:val="000000"/>
          <w:sz w:val="18"/>
          <w:szCs w:val="18"/>
          <w:lang w:val="fr-FR"/>
        </w:rPr>
      </w:pPr>
    </w:p>
    <w:p w14:paraId="306B7ACA" w14:textId="77777777" w:rsidR="00C05AFE" w:rsidRPr="00E4115E" w:rsidRDefault="00C05AFE">
      <w:pPr>
        <w:jc w:val="center"/>
        <w:rPr>
          <w:rFonts w:ascii="Verdana" w:hAnsi="Verdana"/>
          <w:color w:val="000000"/>
          <w:sz w:val="18"/>
          <w:szCs w:val="18"/>
          <w:lang w:val="fr-FR"/>
        </w:rPr>
      </w:pPr>
      <w:r w:rsidRPr="00E4115E">
        <w:rPr>
          <w:rFonts w:ascii="Verdana" w:hAnsi="Verdana"/>
          <w:i/>
          <w:color w:val="000000"/>
          <w:sz w:val="18"/>
          <w:szCs w:val="18"/>
          <w:lang w:val="fr-FR"/>
        </w:rPr>
        <w:t>Article 26</w:t>
      </w:r>
    </w:p>
    <w:p w14:paraId="26525679" w14:textId="77777777" w:rsidR="00C05AFE" w:rsidRPr="00E4115E" w:rsidRDefault="00C05AFE">
      <w:pPr>
        <w:rPr>
          <w:rFonts w:ascii="Verdana" w:hAnsi="Verdana"/>
          <w:color w:val="000000"/>
          <w:sz w:val="18"/>
          <w:szCs w:val="18"/>
          <w:lang w:val="fr-FR"/>
        </w:rPr>
      </w:pPr>
    </w:p>
    <w:p w14:paraId="3FCC378C" w14:textId="77777777" w:rsidR="00C05AFE" w:rsidRPr="00E4115E" w:rsidRDefault="00C05AFE">
      <w:pPr>
        <w:jc w:val="center"/>
        <w:rPr>
          <w:rFonts w:ascii="Verdana" w:hAnsi="Verdana"/>
          <w:color w:val="000000"/>
          <w:sz w:val="18"/>
          <w:szCs w:val="18"/>
          <w:lang w:val="fr-FR"/>
        </w:rPr>
      </w:pPr>
      <w:r w:rsidRPr="00E4115E">
        <w:rPr>
          <w:rFonts w:ascii="Verdana" w:hAnsi="Verdana"/>
          <w:i/>
          <w:color w:val="000000"/>
          <w:sz w:val="18"/>
          <w:szCs w:val="18"/>
          <w:lang w:val="fr-FR"/>
        </w:rPr>
        <w:t>Protection</w:t>
      </w:r>
    </w:p>
    <w:p w14:paraId="187BDCAA" w14:textId="77777777" w:rsidR="00C05AFE" w:rsidRPr="00E4115E" w:rsidRDefault="00C05AFE">
      <w:pPr>
        <w:rPr>
          <w:rFonts w:ascii="Verdana" w:hAnsi="Verdana"/>
          <w:color w:val="000000"/>
          <w:sz w:val="18"/>
          <w:szCs w:val="18"/>
          <w:lang w:val="fr-FR"/>
        </w:rPr>
      </w:pPr>
    </w:p>
    <w:p w14:paraId="62CD2153" w14:textId="77777777"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1.</w:t>
      </w:r>
      <w:r w:rsidRPr="00E4115E">
        <w:rPr>
          <w:rFonts w:ascii="Verdana" w:hAnsi="Verdana"/>
          <w:color w:val="000000"/>
          <w:sz w:val="18"/>
          <w:szCs w:val="18"/>
          <w:lang w:val="fr-FR"/>
        </w:rPr>
        <w:tab/>
        <w:t>Le titulaire d'un dessin ou modèle industriel protégé aura le droit d'empêcher des tiers agissant sans son consentement de fabriquer, de vendre ou d'importer des articles portant ou comportant un dessin ou modèle qui est, en totalité ou pour une part substantielle, une copie de ce dessin ou modèle proté gé, lorsque ces actes seront entrepris à des fins de commerce.</w:t>
      </w:r>
    </w:p>
    <w:p w14:paraId="72845680" w14:textId="77777777" w:rsidR="00C05AFE" w:rsidRPr="00E4115E" w:rsidRDefault="00C05AFE">
      <w:pPr>
        <w:rPr>
          <w:rFonts w:ascii="Verdana" w:hAnsi="Verdana"/>
          <w:color w:val="000000"/>
          <w:sz w:val="18"/>
          <w:szCs w:val="18"/>
          <w:lang w:val="fr-FR"/>
        </w:rPr>
      </w:pPr>
    </w:p>
    <w:p w14:paraId="59F7552C" w14:textId="77777777"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2.</w:t>
      </w:r>
      <w:r w:rsidRPr="00E4115E">
        <w:rPr>
          <w:rFonts w:ascii="Verdana" w:hAnsi="Verdana"/>
          <w:color w:val="000000"/>
          <w:sz w:val="18"/>
          <w:szCs w:val="18"/>
          <w:lang w:val="fr-FR"/>
        </w:rPr>
        <w:tab/>
        <w:t>Les Membres pourront prévoir des exceptions limitées à la protection des dessins et modèles industriels, à condition que celles-ci ne portent pas atteinte de manière injustifiée à l'exploitation normale de dessins ou modèles industriels protégés ni ne causent un préjudice injustifi é aux intérêts légitimes du titulaire du dessin ou modèle protégé, compte tenu des intérêts lé gitimes des tiers.</w:t>
      </w:r>
    </w:p>
    <w:p w14:paraId="008B6FC0" w14:textId="77777777" w:rsidR="00C05AFE" w:rsidRPr="00E4115E" w:rsidRDefault="00C05AFE">
      <w:pPr>
        <w:rPr>
          <w:rFonts w:ascii="Verdana" w:hAnsi="Verdana"/>
          <w:color w:val="000000"/>
          <w:sz w:val="18"/>
          <w:szCs w:val="18"/>
          <w:lang w:val="fr-FR"/>
        </w:rPr>
      </w:pPr>
    </w:p>
    <w:p w14:paraId="004AC869" w14:textId="77777777"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3.</w:t>
      </w:r>
      <w:r w:rsidRPr="00E4115E">
        <w:rPr>
          <w:rFonts w:ascii="Verdana" w:hAnsi="Verdana"/>
          <w:color w:val="000000"/>
          <w:sz w:val="18"/>
          <w:szCs w:val="18"/>
          <w:lang w:val="fr-FR"/>
        </w:rPr>
        <w:tab/>
        <w:t>La durée de la protection offerte atteindra au moins 10 ans.</w:t>
      </w:r>
    </w:p>
    <w:p w14:paraId="4FF70557" w14:textId="77777777" w:rsidR="00C05AFE" w:rsidRPr="00E4115E" w:rsidRDefault="00C05AFE">
      <w:pPr>
        <w:rPr>
          <w:rFonts w:ascii="Verdana" w:hAnsi="Verdana"/>
          <w:color w:val="000000"/>
          <w:sz w:val="18"/>
          <w:szCs w:val="18"/>
          <w:lang w:val="fr-FR"/>
        </w:rPr>
      </w:pPr>
    </w:p>
    <w:p w14:paraId="5294AB7D" w14:textId="77777777" w:rsidR="00C05AFE" w:rsidRPr="00E4115E" w:rsidRDefault="00C05AFE">
      <w:pPr>
        <w:rPr>
          <w:rFonts w:ascii="Verdana" w:hAnsi="Verdana"/>
          <w:color w:val="000000"/>
          <w:sz w:val="18"/>
          <w:szCs w:val="18"/>
          <w:lang w:val="fr-FR"/>
        </w:rPr>
      </w:pPr>
    </w:p>
    <w:p w14:paraId="2C83B66C" w14:textId="3DD77195" w:rsidR="00C05AFE" w:rsidRPr="00E4115E" w:rsidRDefault="00C05AFE">
      <w:pPr>
        <w:jc w:val="center"/>
        <w:rPr>
          <w:rFonts w:ascii="Verdana" w:hAnsi="Verdana"/>
          <w:color w:val="000000"/>
          <w:sz w:val="18"/>
          <w:szCs w:val="18"/>
          <w:lang w:val="fr-FR"/>
        </w:rPr>
      </w:pPr>
      <w:r w:rsidRPr="00E4115E">
        <w:rPr>
          <w:rFonts w:ascii="Verdana" w:hAnsi="Verdana"/>
          <w:color w:val="000000"/>
          <w:sz w:val="18"/>
          <w:szCs w:val="18"/>
          <w:lang w:val="fr-FR"/>
        </w:rPr>
        <w:t>SECTION 5:</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BREVETS</w:t>
      </w:r>
    </w:p>
    <w:p w14:paraId="53FA292C" w14:textId="77777777" w:rsidR="00C05AFE" w:rsidRPr="00E4115E" w:rsidRDefault="00C05AFE">
      <w:pPr>
        <w:rPr>
          <w:rFonts w:ascii="Verdana" w:hAnsi="Verdana"/>
          <w:color w:val="000000"/>
          <w:sz w:val="18"/>
          <w:szCs w:val="18"/>
          <w:lang w:val="fr-FR"/>
        </w:rPr>
      </w:pPr>
    </w:p>
    <w:p w14:paraId="3F0A51F4" w14:textId="77777777" w:rsidR="00C05AFE" w:rsidRPr="00E4115E" w:rsidRDefault="00C05AFE">
      <w:pPr>
        <w:jc w:val="center"/>
        <w:rPr>
          <w:rFonts w:ascii="Verdana" w:hAnsi="Verdana"/>
          <w:color w:val="000000"/>
          <w:sz w:val="18"/>
          <w:szCs w:val="18"/>
          <w:lang w:val="fr-FR"/>
        </w:rPr>
      </w:pPr>
      <w:r w:rsidRPr="00E4115E">
        <w:rPr>
          <w:rFonts w:ascii="Verdana" w:hAnsi="Verdana"/>
          <w:i/>
          <w:color w:val="000000"/>
          <w:sz w:val="18"/>
          <w:szCs w:val="18"/>
          <w:lang w:val="fr-FR"/>
        </w:rPr>
        <w:t>Article 27</w:t>
      </w:r>
    </w:p>
    <w:p w14:paraId="09F6D6BC" w14:textId="77777777" w:rsidR="00C05AFE" w:rsidRPr="00E4115E" w:rsidRDefault="00C05AFE">
      <w:pPr>
        <w:rPr>
          <w:rFonts w:ascii="Verdana" w:hAnsi="Verdana"/>
          <w:color w:val="000000"/>
          <w:sz w:val="18"/>
          <w:szCs w:val="18"/>
          <w:lang w:val="fr-FR"/>
        </w:rPr>
      </w:pPr>
    </w:p>
    <w:p w14:paraId="5D989CA6" w14:textId="77777777" w:rsidR="00C05AFE" w:rsidRPr="00E4115E" w:rsidRDefault="00C05AFE">
      <w:pPr>
        <w:jc w:val="center"/>
        <w:rPr>
          <w:rFonts w:ascii="Verdana" w:hAnsi="Verdana"/>
          <w:color w:val="000000"/>
          <w:sz w:val="18"/>
          <w:szCs w:val="18"/>
          <w:lang w:val="fr-FR"/>
        </w:rPr>
      </w:pPr>
      <w:r w:rsidRPr="00E4115E">
        <w:rPr>
          <w:rFonts w:ascii="Verdana" w:hAnsi="Verdana"/>
          <w:i/>
          <w:color w:val="000000"/>
          <w:sz w:val="18"/>
          <w:szCs w:val="18"/>
          <w:lang w:val="fr-FR"/>
        </w:rPr>
        <w:t>Objet brevetable</w:t>
      </w:r>
    </w:p>
    <w:p w14:paraId="42BE688B" w14:textId="77777777" w:rsidR="00C05AFE" w:rsidRPr="00E4115E" w:rsidRDefault="00C05AFE">
      <w:pPr>
        <w:rPr>
          <w:rFonts w:ascii="Verdana" w:hAnsi="Verdana"/>
          <w:color w:val="000000"/>
          <w:sz w:val="18"/>
          <w:szCs w:val="18"/>
          <w:lang w:val="fr-FR"/>
        </w:rPr>
      </w:pPr>
    </w:p>
    <w:p w14:paraId="1DBD66FA" w14:textId="1A42AA7C"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1.</w:t>
      </w:r>
      <w:r w:rsidRPr="00E4115E">
        <w:rPr>
          <w:rFonts w:ascii="Verdana" w:hAnsi="Verdana"/>
          <w:color w:val="000000"/>
          <w:sz w:val="18"/>
          <w:szCs w:val="18"/>
          <w:lang w:val="fr-FR"/>
        </w:rPr>
        <w:tab/>
        <w:t>Sous réserve des dispositions des paragraphes 2 et 3, un brevet pourra être obtenu pour toute invention, de produit ou de procéd é, dans tous les domaines technologiques, à condition qu'elle soit nouvelle, qu'elle implique une activité inventive et qu'elle soit susceptible d'application industrielle.</w:t>
      </w:r>
      <w:r w:rsidRPr="00E4115E">
        <w:rPr>
          <w:rStyle w:val="FootnoteReference"/>
          <w:rFonts w:ascii="Verdana" w:hAnsi="Verdana"/>
          <w:color w:val="000000"/>
          <w:sz w:val="18"/>
          <w:szCs w:val="18"/>
          <w:lang w:val="fr-FR"/>
        </w:rPr>
        <w:footnoteReference w:id="7"/>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Sous réserve des dispositions du paragraphe 4 de l'article 65, du paragraphe 8 de l'article 70 et du paragraphe 3 du présent article, des brevets pourront être obtenus et il sera possible de jouir de droits de brevet sans discrimination quant au lieu d'origine de l'invention, au domaine technologique et au fait que les produits sont importés ou sont d'origine nationale.</w:t>
      </w:r>
    </w:p>
    <w:p w14:paraId="06244D6E" w14:textId="77777777" w:rsidR="00C05AFE" w:rsidRPr="00E4115E" w:rsidRDefault="00C05AFE">
      <w:pPr>
        <w:rPr>
          <w:rFonts w:ascii="Verdana" w:hAnsi="Verdana"/>
          <w:color w:val="000000"/>
          <w:sz w:val="18"/>
          <w:szCs w:val="18"/>
          <w:lang w:val="fr-FR"/>
        </w:rPr>
      </w:pPr>
    </w:p>
    <w:p w14:paraId="39BB28D0" w14:textId="77777777"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2.</w:t>
      </w:r>
      <w:r w:rsidRPr="00E4115E">
        <w:rPr>
          <w:rFonts w:ascii="Verdana" w:hAnsi="Verdana"/>
          <w:color w:val="000000"/>
          <w:sz w:val="18"/>
          <w:szCs w:val="18"/>
          <w:lang w:val="fr-FR"/>
        </w:rPr>
        <w:tab/>
        <w:t>Les Membres pourront exclure de la brevetabilité les inventions dont il est nécessaire d'empêcher l'exploitation commerciale sur leur territoire pour protéger l'ordre public ou la moralité, y compris pour protéger la santé et la vie des personnes et des animaux ou préserver les végétaux, ou pour éviter de graves atteintes à l'environnement, à condition que cette exclusion ne tienne pas uniquement au fait que l'exploitation est interdite par leur législation.</w:t>
      </w:r>
    </w:p>
    <w:p w14:paraId="5C1981B6" w14:textId="77777777" w:rsidR="00C05AFE" w:rsidRPr="00E4115E" w:rsidRDefault="00C05AFE">
      <w:pPr>
        <w:rPr>
          <w:rFonts w:ascii="Verdana" w:hAnsi="Verdana"/>
          <w:color w:val="000000"/>
          <w:sz w:val="18"/>
          <w:szCs w:val="18"/>
          <w:lang w:val="fr-FR"/>
        </w:rPr>
      </w:pPr>
    </w:p>
    <w:p w14:paraId="59920E43" w14:textId="77777777"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3.</w:t>
      </w:r>
      <w:r w:rsidRPr="00E4115E">
        <w:rPr>
          <w:rFonts w:ascii="Verdana" w:hAnsi="Verdana"/>
          <w:color w:val="000000"/>
          <w:sz w:val="18"/>
          <w:szCs w:val="18"/>
          <w:lang w:val="fr-FR"/>
        </w:rPr>
        <w:tab/>
        <w:t>Les Membres pourront aussi exclure de la brevetabilité:</w:t>
      </w:r>
    </w:p>
    <w:p w14:paraId="533A16CD" w14:textId="77777777" w:rsidR="00C05AFE" w:rsidRPr="00E4115E" w:rsidRDefault="00C05AFE">
      <w:pPr>
        <w:rPr>
          <w:rFonts w:ascii="Verdana" w:hAnsi="Verdana"/>
          <w:color w:val="000000"/>
          <w:sz w:val="18"/>
          <w:szCs w:val="18"/>
          <w:lang w:val="fr-FR"/>
        </w:rPr>
      </w:pPr>
    </w:p>
    <w:p w14:paraId="768996FA" w14:textId="77777777" w:rsidR="00C05AFE" w:rsidRPr="00E4115E" w:rsidRDefault="00C05AFE">
      <w:pPr>
        <w:ind w:left="1440" w:hanging="720"/>
        <w:rPr>
          <w:rFonts w:ascii="Verdana" w:hAnsi="Verdana"/>
          <w:color w:val="000000"/>
          <w:sz w:val="18"/>
          <w:szCs w:val="18"/>
          <w:lang w:val="fr-FR"/>
        </w:rPr>
      </w:pPr>
      <w:r w:rsidRPr="00E4115E">
        <w:rPr>
          <w:rFonts w:ascii="Verdana" w:hAnsi="Verdana"/>
          <w:color w:val="000000"/>
          <w:sz w:val="18"/>
          <w:szCs w:val="18"/>
          <w:lang w:val="fr-FR"/>
        </w:rPr>
        <w:t>a)</w:t>
      </w:r>
      <w:r w:rsidRPr="00E4115E">
        <w:rPr>
          <w:rFonts w:ascii="Verdana" w:hAnsi="Verdana"/>
          <w:color w:val="000000"/>
          <w:sz w:val="18"/>
          <w:szCs w:val="18"/>
          <w:lang w:val="fr-FR"/>
        </w:rPr>
        <w:tab/>
        <w:t>les méthodes diagnostiques, thérapeutiques et chirurgicales pour le traitement des personnes ou des animaux;</w:t>
      </w:r>
    </w:p>
    <w:p w14:paraId="1771F33A" w14:textId="77777777" w:rsidR="00C05AFE" w:rsidRPr="00E4115E" w:rsidRDefault="00C05AFE">
      <w:pPr>
        <w:rPr>
          <w:rFonts w:ascii="Verdana" w:hAnsi="Verdana"/>
          <w:color w:val="000000"/>
          <w:sz w:val="18"/>
          <w:szCs w:val="18"/>
          <w:lang w:val="fr-FR"/>
        </w:rPr>
      </w:pPr>
    </w:p>
    <w:p w14:paraId="098CBC09" w14:textId="204495A1" w:rsidR="00C05AFE" w:rsidRPr="00E4115E" w:rsidRDefault="00C05AFE">
      <w:pPr>
        <w:ind w:left="1440" w:hanging="720"/>
        <w:rPr>
          <w:rFonts w:ascii="Verdana" w:hAnsi="Verdana"/>
          <w:color w:val="000000"/>
          <w:sz w:val="18"/>
          <w:szCs w:val="18"/>
          <w:lang w:val="fr-FR"/>
        </w:rPr>
      </w:pPr>
      <w:r w:rsidRPr="00E4115E">
        <w:rPr>
          <w:rFonts w:ascii="Verdana" w:hAnsi="Verdana"/>
          <w:color w:val="000000"/>
          <w:sz w:val="18"/>
          <w:szCs w:val="18"/>
          <w:lang w:val="fr-FR"/>
        </w:rPr>
        <w:t>b)</w:t>
      </w:r>
      <w:r w:rsidRPr="00E4115E">
        <w:rPr>
          <w:rFonts w:ascii="Verdana" w:hAnsi="Verdana"/>
          <w:color w:val="000000"/>
          <w:sz w:val="18"/>
          <w:szCs w:val="18"/>
          <w:lang w:val="fr-FR"/>
        </w:rPr>
        <w:tab/>
        <w:t>les végétaux et les animaux autres que les micro-organismes, et les procédés essentiellement biologiques d'obtention de végétaux ou d'animaux, autres que les procédés non biologiques et microbiologiques.</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 xml:space="preserve">Toutefois, les Membres prévoiront la protection des variétés végétales par des brevets, par un système </w:t>
      </w:r>
      <w:r w:rsidRPr="00E4115E">
        <w:rPr>
          <w:rFonts w:ascii="Verdana" w:hAnsi="Verdana"/>
          <w:i/>
          <w:color w:val="000000"/>
          <w:sz w:val="18"/>
          <w:szCs w:val="18"/>
          <w:lang w:val="fr-FR"/>
        </w:rPr>
        <w:t>sui generis</w:t>
      </w:r>
      <w:r w:rsidRPr="00E4115E">
        <w:rPr>
          <w:rFonts w:ascii="Verdana" w:hAnsi="Verdana"/>
          <w:color w:val="000000"/>
          <w:sz w:val="18"/>
          <w:szCs w:val="18"/>
          <w:lang w:val="fr-FR"/>
        </w:rPr>
        <w:t xml:space="preserve"> efficace, ou par une combinaison de ces deux moyens.</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Les dispositions du présent alinéa seront réexaminées quatre ans après la date d'entrée en vigueur de l'Accord sur l'OMC.</w:t>
      </w:r>
    </w:p>
    <w:p w14:paraId="77164F14" w14:textId="77777777" w:rsidR="00C05AFE" w:rsidRPr="00E4115E" w:rsidRDefault="00C05AFE">
      <w:pPr>
        <w:rPr>
          <w:rFonts w:ascii="Verdana" w:hAnsi="Verdana"/>
          <w:color w:val="000000"/>
          <w:sz w:val="18"/>
          <w:szCs w:val="18"/>
          <w:lang w:val="fr-FR"/>
        </w:rPr>
      </w:pPr>
    </w:p>
    <w:p w14:paraId="2DE499BE" w14:textId="77777777" w:rsidR="00C05AFE" w:rsidRPr="00E4115E" w:rsidRDefault="00C05AFE">
      <w:pPr>
        <w:rPr>
          <w:rFonts w:ascii="Verdana" w:hAnsi="Verdana"/>
          <w:color w:val="000000"/>
          <w:sz w:val="18"/>
          <w:szCs w:val="18"/>
          <w:lang w:val="fr-FR"/>
        </w:rPr>
      </w:pPr>
    </w:p>
    <w:p w14:paraId="35EAE205" w14:textId="77777777" w:rsidR="00C05AFE" w:rsidRPr="00E4115E" w:rsidRDefault="00C05AFE">
      <w:pPr>
        <w:jc w:val="center"/>
        <w:rPr>
          <w:rFonts w:ascii="Verdana" w:hAnsi="Verdana"/>
          <w:color w:val="000000"/>
          <w:sz w:val="18"/>
          <w:szCs w:val="18"/>
          <w:lang w:val="fr-FR"/>
        </w:rPr>
      </w:pPr>
      <w:r w:rsidRPr="00E4115E">
        <w:rPr>
          <w:rFonts w:ascii="Verdana" w:hAnsi="Verdana"/>
          <w:i/>
          <w:color w:val="000000"/>
          <w:sz w:val="18"/>
          <w:szCs w:val="18"/>
          <w:lang w:val="fr-FR"/>
        </w:rPr>
        <w:t>Article 28</w:t>
      </w:r>
    </w:p>
    <w:p w14:paraId="0EEDA50C" w14:textId="77777777" w:rsidR="00C05AFE" w:rsidRPr="00E4115E" w:rsidRDefault="00C05AFE">
      <w:pPr>
        <w:rPr>
          <w:rFonts w:ascii="Verdana" w:hAnsi="Verdana"/>
          <w:color w:val="000000"/>
          <w:sz w:val="18"/>
          <w:szCs w:val="18"/>
          <w:lang w:val="fr-FR"/>
        </w:rPr>
      </w:pPr>
    </w:p>
    <w:p w14:paraId="4DE17EEC" w14:textId="77777777" w:rsidR="00C05AFE" w:rsidRPr="00E4115E" w:rsidRDefault="00C05AFE">
      <w:pPr>
        <w:jc w:val="center"/>
        <w:rPr>
          <w:rFonts w:ascii="Verdana" w:hAnsi="Verdana"/>
          <w:color w:val="000000"/>
          <w:sz w:val="18"/>
          <w:szCs w:val="18"/>
          <w:lang w:val="fr-FR"/>
        </w:rPr>
      </w:pPr>
      <w:r w:rsidRPr="00E4115E">
        <w:rPr>
          <w:rFonts w:ascii="Verdana" w:hAnsi="Verdana"/>
          <w:i/>
          <w:color w:val="000000"/>
          <w:sz w:val="18"/>
          <w:szCs w:val="18"/>
          <w:lang w:val="fr-FR"/>
        </w:rPr>
        <w:t>Droits conférés</w:t>
      </w:r>
    </w:p>
    <w:p w14:paraId="5ECEFB19" w14:textId="77777777" w:rsidR="00C05AFE" w:rsidRPr="00E4115E" w:rsidRDefault="00C05AFE">
      <w:pPr>
        <w:rPr>
          <w:rFonts w:ascii="Verdana" w:hAnsi="Verdana"/>
          <w:color w:val="000000"/>
          <w:sz w:val="18"/>
          <w:szCs w:val="18"/>
          <w:lang w:val="fr-FR"/>
        </w:rPr>
      </w:pPr>
    </w:p>
    <w:p w14:paraId="4583E658" w14:textId="77777777"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1.</w:t>
      </w:r>
      <w:r w:rsidRPr="00E4115E">
        <w:rPr>
          <w:rFonts w:ascii="Verdana" w:hAnsi="Verdana"/>
          <w:color w:val="000000"/>
          <w:sz w:val="18"/>
          <w:szCs w:val="18"/>
          <w:lang w:val="fr-FR"/>
        </w:rPr>
        <w:tab/>
        <w:t>Un brevet conférera à son titulaire les droits exclusifs suivants:</w:t>
      </w:r>
    </w:p>
    <w:p w14:paraId="702885E6" w14:textId="77777777" w:rsidR="00C05AFE" w:rsidRPr="00E4115E" w:rsidRDefault="00C05AFE">
      <w:pPr>
        <w:rPr>
          <w:rFonts w:ascii="Verdana" w:hAnsi="Verdana"/>
          <w:color w:val="000000"/>
          <w:sz w:val="18"/>
          <w:szCs w:val="18"/>
          <w:lang w:val="fr-FR"/>
        </w:rPr>
      </w:pPr>
    </w:p>
    <w:p w14:paraId="5DA5B0C7" w14:textId="272DECA5" w:rsidR="00C05AFE" w:rsidRPr="00E4115E" w:rsidRDefault="00C05AFE">
      <w:pPr>
        <w:ind w:left="1440" w:hanging="720"/>
        <w:rPr>
          <w:rFonts w:ascii="Verdana" w:hAnsi="Verdana"/>
          <w:color w:val="000000"/>
          <w:sz w:val="18"/>
          <w:szCs w:val="18"/>
          <w:lang w:val="fr-FR"/>
        </w:rPr>
      </w:pPr>
      <w:r w:rsidRPr="00E4115E">
        <w:rPr>
          <w:rFonts w:ascii="Verdana" w:hAnsi="Verdana"/>
          <w:color w:val="000000"/>
          <w:sz w:val="18"/>
          <w:szCs w:val="18"/>
          <w:lang w:val="fr-FR"/>
        </w:rPr>
        <w:t>a)</w:t>
      </w:r>
      <w:r w:rsidRPr="00E4115E">
        <w:rPr>
          <w:rFonts w:ascii="Verdana" w:hAnsi="Verdana"/>
          <w:color w:val="000000"/>
          <w:sz w:val="18"/>
          <w:szCs w:val="18"/>
          <w:lang w:val="fr-FR"/>
        </w:rPr>
        <w:tab/>
        <w:t>dans les cas où l'objet du brevet est un produit, empêcher des tiers agissant sans son consentement d'accomplir les actes ci-après:</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fabriquer, utiliser, offrir à la vente, vendre ou importer</w:t>
      </w:r>
      <w:r w:rsidRPr="00E4115E">
        <w:rPr>
          <w:rStyle w:val="FootnoteReference"/>
          <w:rFonts w:ascii="Verdana" w:hAnsi="Verdana"/>
          <w:color w:val="000000"/>
          <w:sz w:val="18"/>
          <w:szCs w:val="18"/>
          <w:lang w:val="fr-FR"/>
        </w:rPr>
        <w:footnoteReference w:id="8"/>
      </w:r>
      <w:r w:rsidRPr="00E4115E">
        <w:rPr>
          <w:rFonts w:ascii="Verdana" w:hAnsi="Verdana"/>
          <w:color w:val="000000"/>
          <w:sz w:val="18"/>
          <w:szCs w:val="18"/>
          <w:lang w:val="fr-FR"/>
        </w:rPr>
        <w:t xml:space="preserve"> à ces fins ce produit;</w:t>
      </w:r>
    </w:p>
    <w:p w14:paraId="387BB59C" w14:textId="77777777" w:rsidR="00C05AFE" w:rsidRPr="00E4115E" w:rsidRDefault="00C05AFE">
      <w:pPr>
        <w:rPr>
          <w:rFonts w:ascii="Verdana" w:hAnsi="Verdana"/>
          <w:color w:val="000000"/>
          <w:sz w:val="18"/>
          <w:szCs w:val="18"/>
          <w:lang w:val="fr-FR"/>
        </w:rPr>
      </w:pPr>
    </w:p>
    <w:p w14:paraId="7CF2EA0D" w14:textId="678BFB1D" w:rsidR="00C05AFE" w:rsidRPr="00E4115E" w:rsidRDefault="00C05AFE">
      <w:pPr>
        <w:ind w:left="1440" w:hanging="720"/>
        <w:rPr>
          <w:rFonts w:ascii="Verdana" w:hAnsi="Verdana"/>
          <w:color w:val="000000"/>
          <w:sz w:val="18"/>
          <w:szCs w:val="18"/>
          <w:lang w:val="fr-FR"/>
        </w:rPr>
      </w:pPr>
      <w:r w:rsidRPr="00E4115E">
        <w:rPr>
          <w:rFonts w:ascii="Verdana" w:hAnsi="Verdana"/>
          <w:color w:val="000000"/>
          <w:sz w:val="18"/>
          <w:szCs w:val="18"/>
          <w:lang w:val="fr-FR"/>
        </w:rPr>
        <w:t>b)</w:t>
      </w:r>
      <w:r w:rsidRPr="00E4115E">
        <w:rPr>
          <w:rFonts w:ascii="Verdana" w:hAnsi="Verdana"/>
          <w:color w:val="000000"/>
          <w:sz w:val="18"/>
          <w:szCs w:val="18"/>
          <w:lang w:val="fr-FR"/>
        </w:rPr>
        <w:tab/>
        <w:t>dans les cas où l'objet du brevet est un procédé, empêcher des tiers agissant sans son consentement d'accomplir l'acte consistant à utiliser le procédé et les actes ci-après:</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utiliser, offrir à la vente, vendre ou importer à ces fins, au moins le produit obtenu directement par ce procédé.</w:t>
      </w:r>
    </w:p>
    <w:p w14:paraId="0E09E066" w14:textId="77777777" w:rsidR="00C05AFE" w:rsidRPr="00E4115E" w:rsidRDefault="00C05AFE">
      <w:pPr>
        <w:rPr>
          <w:rFonts w:ascii="Verdana" w:hAnsi="Verdana"/>
          <w:color w:val="000000"/>
          <w:sz w:val="18"/>
          <w:szCs w:val="18"/>
          <w:lang w:val="fr-FR"/>
        </w:rPr>
      </w:pPr>
    </w:p>
    <w:p w14:paraId="2BF25D48" w14:textId="77777777"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2.</w:t>
      </w:r>
      <w:r w:rsidRPr="00E4115E">
        <w:rPr>
          <w:rFonts w:ascii="Verdana" w:hAnsi="Verdana"/>
          <w:color w:val="000000"/>
          <w:sz w:val="18"/>
          <w:szCs w:val="18"/>
          <w:lang w:val="fr-FR"/>
        </w:rPr>
        <w:tab/>
        <w:t>Le titulaire d'un brevet aura aussi le droit de céder, ou de transmettre par voie successorale, le brevet et de conclure des contrats de licence.</w:t>
      </w:r>
    </w:p>
    <w:p w14:paraId="0BF15DCA" w14:textId="77777777" w:rsidR="00C05AFE" w:rsidRPr="00E4115E" w:rsidRDefault="00C05AFE">
      <w:pPr>
        <w:rPr>
          <w:rFonts w:ascii="Verdana" w:hAnsi="Verdana"/>
          <w:color w:val="000000"/>
          <w:sz w:val="18"/>
          <w:szCs w:val="18"/>
          <w:lang w:val="fr-FR"/>
        </w:rPr>
      </w:pPr>
    </w:p>
    <w:p w14:paraId="45A7BE90" w14:textId="77777777" w:rsidR="00C05AFE" w:rsidRPr="00E4115E" w:rsidRDefault="00C05AFE">
      <w:pPr>
        <w:rPr>
          <w:rFonts w:ascii="Verdana" w:hAnsi="Verdana"/>
          <w:color w:val="000000"/>
          <w:sz w:val="18"/>
          <w:szCs w:val="18"/>
          <w:lang w:val="fr-FR"/>
        </w:rPr>
      </w:pPr>
    </w:p>
    <w:p w14:paraId="4F466C49" w14:textId="77777777" w:rsidR="00C05AFE" w:rsidRPr="00E4115E" w:rsidRDefault="00C05AFE">
      <w:pPr>
        <w:jc w:val="center"/>
        <w:rPr>
          <w:rFonts w:ascii="Verdana" w:hAnsi="Verdana"/>
          <w:color w:val="000000"/>
          <w:sz w:val="18"/>
          <w:szCs w:val="18"/>
          <w:lang w:val="fr-FR"/>
        </w:rPr>
      </w:pPr>
      <w:r w:rsidRPr="00E4115E">
        <w:rPr>
          <w:rFonts w:ascii="Verdana" w:hAnsi="Verdana"/>
          <w:i/>
          <w:color w:val="000000"/>
          <w:sz w:val="18"/>
          <w:szCs w:val="18"/>
          <w:lang w:val="fr-FR"/>
        </w:rPr>
        <w:t>Article 29</w:t>
      </w:r>
    </w:p>
    <w:p w14:paraId="5BB4FB6B" w14:textId="77777777" w:rsidR="00C05AFE" w:rsidRPr="00E4115E" w:rsidRDefault="00C05AFE">
      <w:pPr>
        <w:rPr>
          <w:rFonts w:ascii="Verdana" w:hAnsi="Verdana"/>
          <w:color w:val="000000"/>
          <w:sz w:val="18"/>
          <w:szCs w:val="18"/>
          <w:lang w:val="fr-FR"/>
        </w:rPr>
      </w:pPr>
    </w:p>
    <w:p w14:paraId="491E1BFA" w14:textId="77777777" w:rsidR="00C05AFE" w:rsidRPr="00E4115E" w:rsidRDefault="00C05AFE">
      <w:pPr>
        <w:jc w:val="center"/>
        <w:rPr>
          <w:rFonts w:ascii="Verdana" w:hAnsi="Verdana"/>
          <w:color w:val="000000"/>
          <w:sz w:val="18"/>
          <w:szCs w:val="18"/>
          <w:lang w:val="fr-FR"/>
        </w:rPr>
      </w:pPr>
      <w:r w:rsidRPr="00E4115E">
        <w:rPr>
          <w:rFonts w:ascii="Verdana" w:hAnsi="Verdana"/>
          <w:i/>
          <w:color w:val="000000"/>
          <w:sz w:val="18"/>
          <w:szCs w:val="18"/>
          <w:lang w:val="fr-FR"/>
        </w:rPr>
        <w:t>Conditions imposées aux déposants de demandes de brevets</w:t>
      </w:r>
    </w:p>
    <w:p w14:paraId="23241313" w14:textId="77777777" w:rsidR="00C05AFE" w:rsidRPr="00E4115E" w:rsidRDefault="00C05AFE">
      <w:pPr>
        <w:rPr>
          <w:rFonts w:ascii="Verdana" w:hAnsi="Verdana"/>
          <w:color w:val="000000"/>
          <w:sz w:val="18"/>
          <w:szCs w:val="18"/>
          <w:lang w:val="fr-FR"/>
        </w:rPr>
      </w:pPr>
    </w:p>
    <w:p w14:paraId="39FC7DCB" w14:textId="77777777"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1.</w:t>
      </w:r>
      <w:r w:rsidRPr="00E4115E">
        <w:rPr>
          <w:rFonts w:ascii="Verdana" w:hAnsi="Verdana"/>
          <w:color w:val="000000"/>
          <w:sz w:val="18"/>
          <w:szCs w:val="18"/>
          <w:lang w:val="fr-FR"/>
        </w:rPr>
        <w:tab/>
        <w:t>Les Membres exigeront du déposant d'une demande de brevet qu'il divulgue l'invention d'une manière suffisamment claire et complète pour qu'une personne du métier puisse l'exécuter, et pourront exiger de lui qu'il indique la meilleure manière d'exécuter l'invention connue de l'inventeur à la date du dépôt ou, dans les cas où la priorité est revendiquée, à la date de priorité de la demande.</w:t>
      </w:r>
    </w:p>
    <w:p w14:paraId="2672AFF0" w14:textId="77777777" w:rsidR="00C05AFE" w:rsidRPr="00E4115E" w:rsidRDefault="00C05AFE">
      <w:pPr>
        <w:rPr>
          <w:rFonts w:ascii="Verdana" w:hAnsi="Verdana"/>
          <w:color w:val="000000"/>
          <w:sz w:val="18"/>
          <w:szCs w:val="18"/>
          <w:lang w:val="fr-FR"/>
        </w:rPr>
      </w:pPr>
    </w:p>
    <w:p w14:paraId="18D43FD7" w14:textId="77777777"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2.</w:t>
      </w:r>
      <w:r w:rsidRPr="00E4115E">
        <w:rPr>
          <w:rFonts w:ascii="Verdana" w:hAnsi="Verdana"/>
          <w:color w:val="000000"/>
          <w:sz w:val="18"/>
          <w:szCs w:val="18"/>
          <w:lang w:val="fr-FR"/>
        </w:rPr>
        <w:tab/>
        <w:t>Les Membres pourront exiger du déposant d'une demande de brevet qu'il fournisse des renseignements sur les demandes correspondantes qu'il aura déposées et les brevets correspondants qui lui auront été délivrés à l'étranger.</w:t>
      </w:r>
    </w:p>
    <w:p w14:paraId="21A1D0AE" w14:textId="77777777" w:rsidR="00C05AFE" w:rsidRPr="00E4115E" w:rsidRDefault="00C05AFE">
      <w:pPr>
        <w:rPr>
          <w:rFonts w:ascii="Verdana" w:hAnsi="Verdana"/>
          <w:color w:val="000000"/>
          <w:sz w:val="18"/>
          <w:szCs w:val="18"/>
          <w:lang w:val="fr-FR"/>
        </w:rPr>
      </w:pPr>
    </w:p>
    <w:p w14:paraId="57CF782E" w14:textId="77777777" w:rsidR="00C05AFE" w:rsidRPr="00E4115E" w:rsidRDefault="00C05AFE">
      <w:pPr>
        <w:rPr>
          <w:rFonts w:ascii="Verdana" w:hAnsi="Verdana"/>
          <w:color w:val="000000"/>
          <w:sz w:val="18"/>
          <w:szCs w:val="18"/>
          <w:lang w:val="fr-FR"/>
        </w:rPr>
      </w:pPr>
    </w:p>
    <w:p w14:paraId="4D4255CD" w14:textId="77777777" w:rsidR="00C05AFE" w:rsidRPr="00E4115E" w:rsidRDefault="00C05AFE">
      <w:pPr>
        <w:jc w:val="center"/>
        <w:rPr>
          <w:rFonts w:ascii="Verdana" w:hAnsi="Verdana"/>
          <w:color w:val="000000"/>
          <w:sz w:val="18"/>
          <w:szCs w:val="18"/>
          <w:lang w:val="fr-FR"/>
        </w:rPr>
      </w:pPr>
      <w:r w:rsidRPr="00E4115E">
        <w:rPr>
          <w:rFonts w:ascii="Verdana" w:hAnsi="Verdana"/>
          <w:i/>
          <w:color w:val="000000"/>
          <w:sz w:val="18"/>
          <w:szCs w:val="18"/>
          <w:lang w:val="fr-FR"/>
        </w:rPr>
        <w:t>Article 30</w:t>
      </w:r>
    </w:p>
    <w:p w14:paraId="04E27231" w14:textId="77777777" w:rsidR="00C05AFE" w:rsidRPr="00E4115E" w:rsidRDefault="00C05AFE">
      <w:pPr>
        <w:rPr>
          <w:rFonts w:ascii="Verdana" w:hAnsi="Verdana"/>
          <w:color w:val="000000"/>
          <w:sz w:val="18"/>
          <w:szCs w:val="18"/>
          <w:lang w:val="fr-FR"/>
        </w:rPr>
      </w:pPr>
    </w:p>
    <w:p w14:paraId="7E4377AC" w14:textId="77777777" w:rsidR="00C05AFE" w:rsidRPr="00E4115E" w:rsidRDefault="00C05AFE">
      <w:pPr>
        <w:jc w:val="center"/>
        <w:rPr>
          <w:rFonts w:ascii="Verdana" w:hAnsi="Verdana"/>
          <w:color w:val="000000"/>
          <w:sz w:val="18"/>
          <w:szCs w:val="18"/>
          <w:lang w:val="fr-FR"/>
        </w:rPr>
      </w:pPr>
      <w:r w:rsidRPr="00E4115E">
        <w:rPr>
          <w:rFonts w:ascii="Verdana" w:hAnsi="Verdana"/>
          <w:i/>
          <w:color w:val="000000"/>
          <w:sz w:val="18"/>
          <w:szCs w:val="18"/>
          <w:lang w:val="fr-FR"/>
        </w:rPr>
        <w:t>Exceptions aux droits conférés</w:t>
      </w:r>
    </w:p>
    <w:p w14:paraId="7D52F253" w14:textId="77777777" w:rsidR="00C05AFE" w:rsidRPr="00E4115E" w:rsidRDefault="00C05AFE">
      <w:pPr>
        <w:rPr>
          <w:rFonts w:ascii="Verdana" w:hAnsi="Verdana"/>
          <w:color w:val="000000"/>
          <w:sz w:val="18"/>
          <w:szCs w:val="18"/>
          <w:lang w:val="fr-FR"/>
        </w:rPr>
      </w:pPr>
    </w:p>
    <w:p w14:paraId="72274945" w14:textId="77777777"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ab/>
        <w:t xml:space="preserve">Les Membres pourront prévoir des exceptions limitées aux droits exclusifs conférés par un brevet, à condition que celles-ci ne portent pas atteinte de manière injustifiée à l'exploitation </w:t>
      </w:r>
      <w:r w:rsidRPr="00E4115E">
        <w:rPr>
          <w:rFonts w:ascii="Verdana" w:hAnsi="Verdana"/>
          <w:color w:val="000000"/>
          <w:sz w:val="18"/>
          <w:szCs w:val="18"/>
          <w:lang w:val="fr-FR"/>
        </w:rPr>
        <w:lastRenderedPageBreak/>
        <w:t>normale du brevet ni ne causent un préjudice injustifié aux intérêts légitimes du titulaire du brevet, compte tenu des intérêts légitimes des tiers.</w:t>
      </w:r>
    </w:p>
    <w:p w14:paraId="6832C44A" w14:textId="77777777" w:rsidR="00C05AFE" w:rsidRPr="00E4115E" w:rsidRDefault="00C05AFE">
      <w:pPr>
        <w:rPr>
          <w:rFonts w:ascii="Verdana" w:hAnsi="Verdana"/>
          <w:color w:val="000000"/>
          <w:sz w:val="18"/>
          <w:szCs w:val="18"/>
          <w:lang w:val="fr-FR"/>
        </w:rPr>
      </w:pPr>
    </w:p>
    <w:p w14:paraId="7EA13E32" w14:textId="77777777" w:rsidR="00C05AFE" w:rsidRPr="00E4115E" w:rsidRDefault="00C05AFE">
      <w:pPr>
        <w:rPr>
          <w:rFonts w:ascii="Verdana" w:hAnsi="Verdana"/>
          <w:color w:val="000000"/>
          <w:sz w:val="18"/>
          <w:szCs w:val="18"/>
          <w:lang w:val="fr-FR"/>
        </w:rPr>
      </w:pPr>
    </w:p>
    <w:p w14:paraId="0ADBF2E9" w14:textId="77777777" w:rsidR="00C05AFE" w:rsidRPr="00E4115E" w:rsidRDefault="00C05AFE">
      <w:pPr>
        <w:jc w:val="center"/>
        <w:rPr>
          <w:rFonts w:ascii="Verdana" w:hAnsi="Verdana"/>
          <w:color w:val="000000"/>
          <w:sz w:val="18"/>
          <w:szCs w:val="18"/>
          <w:lang w:val="fr-FR"/>
        </w:rPr>
      </w:pPr>
      <w:r w:rsidRPr="00E4115E">
        <w:rPr>
          <w:rFonts w:ascii="Verdana" w:hAnsi="Verdana"/>
          <w:i/>
          <w:color w:val="000000"/>
          <w:sz w:val="18"/>
          <w:szCs w:val="18"/>
          <w:lang w:val="fr-FR"/>
        </w:rPr>
        <w:t>Article 31</w:t>
      </w:r>
    </w:p>
    <w:p w14:paraId="33029A1B" w14:textId="77777777" w:rsidR="00C05AFE" w:rsidRPr="00E4115E" w:rsidRDefault="00C05AFE">
      <w:pPr>
        <w:rPr>
          <w:rFonts w:ascii="Verdana" w:hAnsi="Verdana"/>
          <w:color w:val="000000"/>
          <w:sz w:val="18"/>
          <w:szCs w:val="18"/>
          <w:lang w:val="fr-FR"/>
        </w:rPr>
      </w:pPr>
    </w:p>
    <w:p w14:paraId="05DEBFE6" w14:textId="77777777" w:rsidR="00C05AFE" w:rsidRPr="00E4115E" w:rsidRDefault="00C05AFE">
      <w:pPr>
        <w:jc w:val="center"/>
        <w:rPr>
          <w:rFonts w:ascii="Verdana" w:hAnsi="Verdana"/>
          <w:color w:val="000000"/>
          <w:sz w:val="18"/>
          <w:szCs w:val="18"/>
          <w:lang w:val="fr-FR"/>
        </w:rPr>
      </w:pPr>
      <w:r w:rsidRPr="00E4115E">
        <w:rPr>
          <w:rFonts w:ascii="Verdana" w:hAnsi="Verdana"/>
          <w:i/>
          <w:color w:val="000000"/>
          <w:sz w:val="18"/>
          <w:szCs w:val="18"/>
          <w:lang w:val="fr-FR"/>
        </w:rPr>
        <w:t>Autres utilisations sans autorisation du détenteur du droit</w:t>
      </w:r>
    </w:p>
    <w:p w14:paraId="4D7495F9" w14:textId="77777777" w:rsidR="00C05AFE" w:rsidRPr="00E4115E" w:rsidRDefault="00C05AFE">
      <w:pPr>
        <w:rPr>
          <w:rFonts w:ascii="Verdana" w:hAnsi="Verdana"/>
          <w:color w:val="000000"/>
          <w:sz w:val="18"/>
          <w:szCs w:val="18"/>
          <w:lang w:val="fr-FR"/>
        </w:rPr>
      </w:pPr>
    </w:p>
    <w:p w14:paraId="0CAA4CDF" w14:textId="77777777"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ab/>
        <w:t>Dans les cas où la législation d'un Membre permet d'autres utilisations</w:t>
      </w:r>
      <w:r w:rsidRPr="00E4115E">
        <w:rPr>
          <w:rStyle w:val="FootnoteReference"/>
          <w:rFonts w:ascii="Verdana" w:hAnsi="Verdana"/>
          <w:color w:val="000000"/>
          <w:sz w:val="18"/>
          <w:szCs w:val="18"/>
          <w:lang w:val="fr-FR"/>
        </w:rPr>
        <w:footnoteReference w:id="9"/>
      </w:r>
      <w:r w:rsidRPr="00E4115E">
        <w:rPr>
          <w:rFonts w:ascii="Verdana" w:hAnsi="Verdana"/>
          <w:color w:val="000000"/>
          <w:sz w:val="18"/>
          <w:szCs w:val="18"/>
          <w:lang w:val="fr-FR"/>
        </w:rPr>
        <w:t xml:space="preserve"> de l'objet d'un brevet sans l'autorisation du détenteur du droit, y compris l'utilisation par les pouvoirs publics ou des tiers autorisés par ceux-ci, les dispositions suivantes seront respectées:</w:t>
      </w:r>
    </w:p>
    <w:p w14:paraId="7C53D190" w14:textId="77777777" w:rsidR="00C05AFE" w:rsidRPr="00E4115E" w:rsidRDefault="00C05AFE">
      <w:pPr>
        <w:rPr>
          <w:rFonts w:ascii="Verdana" w:hAnsi="Verdana"/>
          <w:color w:val="000000"/>
          <w:sz w:val="18"/>
          <w:szCs w:val="18"/>
          <w:lang w:val="fr-FR"/>
        </w:rPr>
      </w:pPr>
    </w:p>
    <w:p w14:paraId="369B7740" w14:textId="77777777" w:rsidR="00C05AFE" w:rsidRPr="00E4115E" w:rsidRDefault="00C05AFE">
      <w:pPr>
        <w:ind w:left="1440" w:hanging="720"/>
        <w:rPr>
          <w:rFonts w:ascii="Verdana" w:hAnsi="Verdana"/>
          <w:color w:val="000000"/>
          <w:sz w:val="18"/>
          <w:szCs w:val="18"/>
          <w:lang w:val="fr-FR"/>
        </w:rPr>
      </w:pPr>
      <w:r w:rsidRPr="00E4115E">
        <w:rPr>
          <w:rFonts w:ascii="Verdana" w:hAnsi="Verdana"/>
          <w:color w:val="000000"/>
          <w:sz w:val="18"/>
          <w:szCs w:val="18"/>
          <w:lang w:val="fr-FR"/>
        </w:rPr>
        <w:t>a)</w:t>
      </w:r>
      <w:r w:rsidRPr="00E4115E">
        <w:rPr>
          <w:rFonts w:ascii="Verdana" w:hAnsi="Verdana"/>
          <w:color w:val="000000"/>
          <w:sz w:val="18"/>
          <w:szCs w:val="18"/>
          <w:lang w:val="fr-FR"/>
        </w:rPr>
        <w:tab/>
        <w:t>l'autorisation de cette utilisation sera examinée sur la base des circonstances qui lui sont propres;</w:t>
      </w:r>
    </w:p>
    <w:p w14:paraId="053AA87F" w14:textId="77777777" w:rsidR="00C05AFE" w:rsidRPr="00E4115E" w:rsidRDefault="00C05AFE">
      <w:pPr>
        <w:rPr>
          <w:rFonts w:ascii="Verdana" w:hAnsi="Verdana"/>
          <w:color w:val="000000"/>
          <w:sz w:val="18"/>
          <w:szCs w:val="18"/>
          <w:lang w:val="fr-FR"/>
        </w:rPr>
      </w:pPr>
    </w:p>
    <w:p w14:paraId="365EC63C" w14:textId="34299DD6" w:rsidR="00C05AFE" w:rsidRPr="00E4115E" w:rsidRDefault="00C05AFE">
      <w:pPr>
        <w:ind w:left="1440" w:hanging="720"/>
        <w:rPr>
          <w:rFonts w:ascii="Verdana" w:hAnsi="Verdana"/>
          <w:color w:val="000000"/>
          <w:sz w:val="18"/>
          <w:szCs w:val="18"/>
          <w:lang w:val="fr-FR"/>
        </w:rPr>
      </w:pPr>
      <w:r w:rsidRPr="00E4115E">
        <w:rPr>
          <w:rFonts w:ascii="Verdana" w:hAnsi="Verdana"/>
          <w:color w:val="000000"/>
          <w:sz w:val="18"/>
          <w:szCs w:val="18"/>
          <w:lang w:val="fr-FR"/>
        </w:rPr>
        <w:t>b)</w:t>
      </w:r>
      <w:r w:rsidRPr="00E4115E">
        <w:rPr>
          <w:rFonts w:ascii="Verdana" w:hAnsi="Verdana"/>
          <w:color w:val="000000"/>
          <w:sz w:val="18"/>
          <w:szCs w:val="18"/>
          <w:lang w:val="fr-FR"/>
        </w:rPr>
        <w:tab/>
        <w:t>une telle utilisation pourra n'être permise que si, avant cette utilisation, le candidat utilisateur s'est efforcé d'obtenir l'autorisation du détenteur du droit, suivant des conditions et modalités commerciales raisonnables, et que si ses efforts n'ont pas abouti dans un délai raisonnable.</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Un Membre pourra déroger à cette prescription dans des situations d'urgence nationale ou d'autres circonstances d'extrême urgence ou en cas d'utilisation publique à des fins non commerciales.</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Dans des situations d'urgence nationale ou d'autres circonstances d'extrême urgence, le détenteur du droit en sera néanmoins avisé aussitôt qu'il sera raisonnablement possible.</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En cas d'utilisation publique à des fins non commerciales, lorsque les pouvoirs publics ou l'entreprise contractante, sans faire de recherche de brevet, savent ou ont des raisons démontrables de savoir qu'un brevet valide est ou sera utilisé par les pouvoirs publics ou pour leur compte, le détenteur du droit en sera avisé dans les moindres délais;</w:t>
      </w:r>
    </w:p>
    <w:p w14:paraId="6CE7CB2E" w14:textId="77777777" w:rsidR="00C05AFE" w:rsidRPr="00E4115E" w:rsidRDefault="00C05AFE">
      <w:pPr>
        <w:rPr>
          <w:rFonts w:ascii="Verdana" w:hAnsi="Verdana"/>
          <w:color w:val="000000"/>
          <w:sz w:val="18"/>
          <w:szCs w:val="18"/>
          <w:lang w:val="fr-FR"/>
        </w:rPr>
      </w:pPr>
    </w:p>
    <w:p w14:paraId="136A8652" w14:textId="77777777" w:rsidR="00C05AFE" w:rsidRPr="00E4115E" w:rsidRDefault="00C05AFE">
      <w:pPr>
        <w:ind w:left="1440" w:hanging="720"/>
        <w:rPr>
          <w:rFonts w:ascii="Verdana" w:hAnsi="Verdana"/>
          <w:color w:val="000000"/>
          <w:sz w:val="18"/>
          <w:szCs w:val="18"/>
          <w:lang w:val="fr-FR"/>
        </w:rPr>
      </w:pPr>
      <w:r w:rsidRPr="00E4115E">
        <w:rPr>
          <w:rFonts w:ascii="Verdana" w:hAnsi="Verdana"/>
          <w:color w:val="000000"/>
          <w:sz w:val="18"/>
          <w:szCs w:val="18"/>
          <w:lang w:val="fr-FR"/>
        </w:rPr>
        <w:t>c)</w:t>
      </w:r>
      <w:r w:rsidRPr="00E4115E">
        <w:rPr>
          <w:rFonts w:ascii="Verdana" w:hAnsi="Verdana"/>
          <w:color w:val="000000"/>
          <w:sz w:val="18"/>
          <w:szCs w:val="18"/>
          <w:lang w:val="fr-FR"/>
        </w:rPr>
        <w:tab/>
        <w:t>la portée et la durée d'une telle utilisation seront limitées aux fins auxquelles celle-ci a été autorisée, et dans le cas de la technologie des semi</w:t>
      </w:r>
      <w:r w:rsidRPr="00E4115E">
        <w:rPr>
          <w:rFonts w:ascii="Verdana" w:hAnsi="Verdana"/>
          <w:color w:val="000000"/>
          <w:sz w:val="18"/>
          <w:szCs w:val="18"/>
          <w:lang w:val="fr-FR"/>
        </w:rPr>
        <w:noBreakHyphen/>
        <w:t>conducteurs ladite utilisation sera uniquement destinée à des fins publiques non commerciales ou à remédier à une pratique dont il a été déterminé, à l'issue d'une procédure judiciaire ou administrative, qu'elle est anticoncurrentielle;</w:t>
      </w:r>
    </w:p>
    <w:p w14:paraId="78AFACC3" w14:textId="77777777" w:rsidR="00C05AFE" w:rsidRPr="00E4115E" w:rsidRDefault="00C05AFE">
      <w:pPr>
        <w:rPr>
          <w:rFonts w:ascii="Verdana" w:hAnsi="Verdana"/>
          <w:color w:val="000000"/>
          <w:sz w:val="18"/>
          <w:szCs w:val="18"/>
          <w:lang w:val="fr-FR"/>
        </w:rPr>
      </w:pPr>
    </w:p>
    <w:p w14:paraId="06839ECB" w14:textId="77777777" w:rsidR="00C05AFE" w:rsidRPr="00E4115E" w:rsidRDefault="00C05AFE">
      <w:pPr>
        <w:ind w:left="1440" w:hanging="720"/>
        <w:rPr>
          <w:rFonts w:ascii="Verdana" w:hAnsi="Verdana"/>
          <w:color w:val="000000"/>
          <w:sz w:val="18"/>
          <w:szCs w:val="18"/>
          <w:lang w:val="fr-FR"/>
        </w:rPr>
      </w:pPr>
      <w:r w:rsidRPr="00E4115E">
        <w:rPr>
          <w:rFonts w:ascii="Verdana" w:hAnsi="Verdana"/>
          <w:color w:val="000000"/>
          <w:sz w:val="18"/>
          <w:szCs w:val="18"/>
          <w:lang w:val="fr-FR"/>
        </w:rPr>
        <w:t>d)</w:t>
      </w:r>
      <w:r w:rsidRPr="00E4115E">
        <w:rPr>
          <w:rFonts w:ascii="Verdana" w:hAnsi="Verdana"/>
          <w:color w:val="000000"/>
          <w:sz w:val="18"/>
          <w:szCs w:val="18"/>
          <w:lang w:val="fr-FR"/>
        </w:rPr>
        <w:tab/>
        <w:t>une telle utilisation sera non exclusive;</w:t>
      </w:r>
    </w:p>
    <w:p w14:paraId="026F7F3B" w14:textId="77777777" w:rsidR="00C05AFE" w:rsidRPr="00E4115E" w:rsidRDefault="00C05AFE">
      <w:pPr>
        <w:rPr>
          <w:rFonts w:ascii="Verdana" w:hAnsi="Verdana"/>
          <w:color w:val="000000"/>
          <w:sz w:val="18"/>
          <w:szCs w:val="18"/>
          <w:lang w:val="fr-FR"/>
        </w:rPr>
      </w:pPr>
    </w:p>
    <w:p w14:paraId="0A70B7BB" w14:textId="77777777" w:rsidR="00C05AFE" w:rsidRPr="00E4115E" w:rsidRDefault="00C05AFE">
      <w:pPr>
        <w:ind w:left="1440" w:hanging="720"/>
        <w:rPr>
          <w:rFonts w:ascii="Verdana" w:hAnsi="Verdana"/>
          <w:color w:val="000000"/>
          <w:sz w:val="18"/>
          <w:szCs w:val="18"/>
          <w:lang w:val="fr-FR"/>
        </w:rPr>
      </w:pPr>
      <w:r w:rsidRPr="00E4115E">
        <w:rPr>
          <w:rFonts w:ascii="Verdana" w:hAnsi="Verdana"/>
          <w:color w:val="000000"/>
          <w:sz w:val="18"/>
          <w:szCs w:val="18"/>
          <w:lang w:val="fr-FR"/>
        </w:rPr>
        <w:t>e)</w:t>
      </w:r>
      <w:r w:rsidRPr="00E4115E">
        <w:rPr>
          <w:rFonts w:ascii="Verdana" w:hAnsi="Verdana"/>
          <w:color w:val="000000"/>
          <w:sz w:val="18"/>
          <w:szCs w:val="18"/>
          <w:lang w:val="fr-FR"/>
        </w:rPr>
        <w:tab/>
        <w:t>une telle utilisation sera incessible, sauf avec la partie de l'entreprise ou du fonds de commerce qui en a la jouissance;</w:t>
      </w:r>
    </w:p>
    <w:p w14:paraId="21452461" w14:textId="77777777" w:rsidR="00C05AFE" w:rsidRPr="00E4115E" w:rsidRDefault="00C05AFE">
      <w:pPr>
        <w:rPr>
          <w:rFonts w:ascii="Verdana" w:hAnsi="Verdana"/>
          <w:color w:val="000000"/>
          <w:sz w:val="18"/>
          <w:szCs w:val="18"/>
          <w:lang w:val="fr-FR"/>
        </w:rPr>
      </w:pPr>
    </w:p>
    <w:p w14:paraId="7491647C" w14:textId="77777777" w:rsidR="00C05AFE" w:rsidRPr="00E4115E" w:rsidRDefault="00C05AFE">
      <w:pPr>
        <w:ind w:left="1440" w:hanging="720"/>
        <w:rPr>
          <w:rFonts w:ascii="Verdana" w:hAnsi="Verdana"/>
          <w:color w:val="000000"/>
          <w:sz w:val="18"/>
          <w:szCs w:val="18"/>
          <w:lang w:val="fr-FR"/>
        </w:rPr>
      </w:pPr>
      <w:r w:rsidRPr="00E4115E">
        <w:rPr>
          <w:rFonts w:ascii="Verdana" w:hAnsi="Verdana"/>
          <w:color w:val="000000"/>
          <w:sz w:val="18"/>
          <w:szCs w:val="18"/>
          <w:lang w:val="fr-FR"/>
        </w:rPr>
        <w:t>f)</w:t>
      </w:r>
      <w:r w:rsidRPr="00E4115E">
        <w:rPr>
          <w:rFonts w:ascii="Verdana" w:hAnsi="Verdana"/>
          <w:color w:val="000000"/>
          <w:sz w:val="18"/>
          <w:szCs w:val="18"/>
          <w:lang w:val="fr-FR"/>
        </w:rPr>
        <w:tab/>
        <w:t>toute utilisation de ce genre sera autorisée principalement pour l'approvisionnement du marché intérieur du Membre qui a autorisé cette utilisation;</w:t>
      </w:r>
    </w:p>
    <w:p w14:paraId="08C8D00A" w14:textId="77777777" w:rsidR="00C05AFE" w:rsidRPr="00E4115E" w:rsidRDefault="00C05AFE">
      <w:pPr>
        <w:rPr>
          <w:rFonts w:ascii="Verdana" w:hAnsi="Verdana"/>
          <w:color w:val="000000"/>
          <w:sz w:val="18"/>
          <w:szCs w:val="18"/>
          <w:lang w:val="fr-FR"/>
        </w:rPr>
      </w:pPr>
    </w:p>
    <w:p w14:paraId="1AE1C98E" w14:textId="3A6C9DAA" w:rsidR="00C05AFE" w:rsidRPr="00E4115E" w:rsidRDefault="00C05AFE">
      <w:pPr>
        <w:ind w:left="1440" w:hanging="720"/>
        <w:rPr>
          <w:rFonts w:ascii="Verdana" w:hAnsi="Verdana"/>
          <w:color w:val="000000"/>
          <w:sz w:val="18"/>
          <w:szCs w:val="18"/>
          <w:lang w:val="fr-FR"/>
        </w:rPr>
      </w:pPr>
      <w:r w:rsidRPr="00E4115E">
        <w:rPr>
          <w:rFonts w:ascii="Verdana" w:hAnsi="Verdana"/>
          <w:color w:val="000000"/>
          <w:sz w:val="18"/>
          <w:szCs w:val="18"/>
          <w:lang w:val="fr-FR"/>
        </w:rPr>
        <w:t>g)</w:t>
      </w:r>
      <w:r w:rsidRPr="00E4115E">
        <w:rPr>
          <w:rFonts w:ascii="Verdana" w:hAnsi="Verdana"/>
          <w:color w:val="000000"/>
          <w:sz w:val="18"/>
          <w:szCs w:val="18"/>
          <w:lang w:val="fr-FR"/>
        </w:rPr>
        <w:tab/>
        <w:t>l'autorisation d'une telle utilisation sera susceptible d'être rapportée, sous réserve que les intérê ts légitimes des personnes ainsi autorisées soient protégés de façon adéquate, si et lorsque les circonstances y ayant conduit cessent d'exister et ne se reproduiront vraisemblablement pas.</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L'autorité compétente sera habilitée à réexaminer, sur demande motivée, si ces circonstances continuent d'exister;</w:t>
      </w:r>
    </w:p>
    <w:p w14:paraId="62FE0FB8" w14:textId="77777777" w:rsidR="00C05AFE" w:rsidRPr="00E4115E" w:rsidRDefault="00C05AFE">
      <w:pPr>
        <w:rPr>
          <w:rFonts w:ascii="Verdana" w:hAnsi="Verdana"/>
          <w:color w:val="000000"/>
          <w:sz w:val="18"/>
          <w:szCs w:val="18"/>
          <w:lang w:val="fr-FR"/>
        </w:rPr>
      </w:pPr>
    </w:p>
    <w:p w14:paraId="47ADFC75" w14:textId="77777777" w:rsidR="00C05AFE" w:rsidRPr="00E4115E" w:rsidRDefault="00C05AFE">
      <w:pPr>
        <w:ind w:left="1440" w:hanging="720"/>
        <w:rPr>
          <w:rFonts w:ascii="Verdana" w:hAnsi="Verdana"/>
          <w:color w:val="000000"/>
          <w:sz w:val="18"/>
          <w:szCs w:val="18"/>
          <w:lang w:val="fr-FR"/>
        </w:rPr>
      </w:pPr>
      <w:r w:rsidRPr="00E4115E">
        <w:rPr>
          <w:rFonts w:ascii="Verdana" w:hAnsi="Verdana"/>
          <w:color w:val="000000"/>
          <w:sz w:val="18"/>
          <w:szCs w:val="18"/>
          <w:lang w:val="fr-FR"/>
        </w:rPr>
        <w:t>h)</w:t>
      </w:r>
      <w:r w:rsidRPr="00E4115E">
        <w:rPr>
          <w:rFonts w:ascii="Verdana" w:hAnsi="Verdana"/>
          <w:color w:val="000000"/>
          <w:sz w:val="18"/>
          <w:szCs w:val="18"/>
          <w:lang w:val="fr-FR"/>
        </w:rPr>
        <w:tab/>
        <w:t>le détenteur du droit recevra une rémunération adéquate selon le cas d'espèce, compte tenu de la valeur économique de l'autorisation;</w:t>
      </w:r>
    </w:p>
    <w:p w14:paraId="78BADC95" w14:textId="77777777" w:rsidR="00C05AFE" w:rsidRPr="00E4115E" w:rsidRDefault="00C05AFE">
      <w:pPr>
        <w:rPr>
          <w:rFonts w:ascii="Verdana" w:hAnsi="Verdana"/>
          <w:color w:val="000000"/>
          <w:sz w:val="18"/>
          <w:szCs w:val="18"/>
          <w:lang w:val="fr-FR"/>
        </w:rPr>
      </w:pPr>
    </w:p>
    <w:p w14:paraId="33AD364B" w14:textId="77777777" w:rsidR="00C05AFE" w:rsidRPr="00E4115E" w:rsidRDefault="00C05AFE">
      <w:pPr>
        <w:ind w:left="1440" w:hanging="720"/>
        <w:rPr>
          <w:rFonts w:ascii="Verdana" w:hAnsi="Verdana"/>
          <w:color w:val="000000"/>
          <w:sz w:val="18"/>
          <w:szCs w:val="18"/>
          <w:lang w:val="fr-FR"/>
        </w:rPr>
      </w:pPr>
      <w:r w:rsidRPr="00E4115E">
        <w:rPr>
          <w:rFonts w:ascii="Verdana" w:hAnsi="Verdana"/>
          <w:color w:val="000000"/>
          <w:sz w:val="18"/>
          <w:szCs w:val="18"/>
          <w:lang w:val="fr-FR"/>
        </w:rPr>
        <w:t>i)</w:t>
      </w:r>
      <w:r w:rsidRPr="00E4115E">
        <w:rPr>
          <w:rFonts w:ascii="Verdana" w:hAnsi="Verdana"/>
          <w:color w:val="000000"/>
          <w:sz w:val="18"/>
          <w:szCs w:val="18"/>
          <w:lang w:val="fr-FR"/>
        </w:rPr>
        <w:tab/>
        <w:t>la validité juridique de toute décision concernant l'autorisation d'une telle utilisation pourra faire l'objet d'une révision judiciaire ou autre révision indépendante par une autorité supérieure distincte de ce Membre;</w:t>
      </w:r>
    </w:p>
    <w:p w14:paraId="17089FF5" w14:textId="77777777" w:rsidR="00C05AFE" w:rsidRPr="00E4115E" w:rsidRDefault="00C05AFE">
      <w:pPr>
        <w:rPr>
          <w:rFonts w:ascii="Verdana" w:hAnsi="Verdana"/>
          <w:color w:val="000000"/>
          <w:sz w:val="18"/>
          <w:szCs w:val="18"/>
          <w:lang w:val="fr-FR"/>
        </w:rPr>
      </w:pPr>
    </w:p>
    <w:p w14:paraId="40ED4322" w14:textId="77777777" w:rsidR="00C05AFE" w:rsidRPr="00E4115E" w:rsidRDefault="00C05AFE">
      <w:pPr>
        <w:ind w:left="1440" w:hanging="720"/>
        <w:rPr>
          <w:rFonts w:ascii="Verdana" w:hAnsi="Verdana"/>
          <w:color w:val="000000"/>
          <w:sz w:val="18"/>
          <w:szCs w:val="18"/>
          <w:lang w:val="fr-FR"/>
        </w:rPr>
      </w:pPr>
      <w:r w:rsidRPr="00E4115E">
        <w:rPr>
          <w:rFonts w:ascii="Verdana" w:hAnsi="Verdana"/>
          <w:color w:val="000000"/>
          <w:sz w:val="18"/>
          <w:szCs w:val="18"/>
          <w:lang w:val="fr-FR"/>
        </w:rPr>
        <w:t>j)</w:t>
      </w:r>
      <w:r w:rsidRPr="00E4115E">
        <w:rPr>
          <w:rFonts w:ascii="Verdana" w:hAnsi="Verdana"/>
          <w:color w:val="000000"/>
          <w:sz w:val="18"/>
          <w:szCs w:val="18"/>
          <w:lang w:val="fr-FR"/>
        </w:rPr>
        <w:tab/>
        <w:t>toute décision concernant la rémunération prévue en rapport avec une telle utilisation pourra faire l'objet d'une révision judiciaire ou autre révision indépendante par une autorité supérieure distincte de ce Membre;</w:t>
      </w:r>
    </w:p>
    <w:p w14:paraId="693553FA" w14:textId="77777777" w:rsidR="00C05AFE" w:rsidRPr="00E4115E" w:rsidRDefault="00C05AFE">
      <w:pPr>
        <w:rPr>
          <w:rFonts w:ascii="Verdana" w:hAnsi="Verdana"/>
          <w:color w:val="000000"/>
          <w:sz w:val="18"/>
          <w:szCs w:val="18"/>
          <w:lang w:val="fr-FR"/>
        </w:rPr>
      </w:pPr>
    </w:p>
    <w:p w14:paraId="3DE39BDA" w14:textId="6E6F8DC2" w:rsidR="00C05AFE" w:rsidRPr="00E4115E" w:rsidRDefault="00C05AFE">
      <w:pPr>
        <w:ind w:left="1440" w:hanging="720"/>
        <w:rPr>
          <w:rFonts w:ascii="Verdana" w:hAnsi="Verdana"/>
          <w:color w:val="000000"/>
          <w:sz w:val="18"/>
          <w:szCs w:val="18"/>
          <w:lang w:val="fr-FR"/>
        </w:rPr>
      </w:pPr>
      <w:r w:rsidRPr="00E4115E">
        <w:rPr>
          <w:rFonts w:ascii="Verdana" w:hAnsi="Verdana"/>
          <w:color w:val="000000"/>
          <w:sz w:val="18"/>
          <w:szCs w:val="18"/>
          <w:lang w:val="fr-FR"/>
        </w:rPr>
        <w:lastRenderedPageBreak/>
        <w:t>k)</w:t>
      </w:r>
      <w:r w:rsidRPr="00E4115E">
        <w:rPr>
          <w:rFonts w:ascii="Verdana" w:hAnsi="Verdana"/>
          <w:color w:val="000000"/>
          <w:sz w:val="18"/>
          <w:szCs w:val="18"/>
          <w:lang w:val="fr-FR"/>
        </w:rPr>
        <w:tab/>
        <w:t>les Membres ne sont pas tenus d'appliquer les conditions énoncées aux alinéas b) et f) dans les cas où une telle utilisation est permise pour remédier à une pratique jugée anticoncurrentielle à l'issue d'une procédure judiciaire ou administrative.</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La nécessité de corriger les pratiques anticoncurrentielles peut être prise en compte dans la détermination de la rémunération dans de tels cas.</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Les autorités compétentes seront habilitées à refuser de rapporter l'autorisation si et lorsque les circonstances ayant conduit à cette autorisation risquent de se reproduire;</w:t>
      </w:r>
    </w:p>
    <w:p w14:paraId="5FDEC19A" w14:textId="77777777" w:rsidR="00C05AFE" w:rsidRPr="00E4115E" w:rsidRDefault="00C05AFE">
      <w:pPr>
        <w:rPr>
          <w:rFonts w:ascii="Verdana" w:hAnsi="Verdana"/>
          <w:color w:val="000000"/>
          <w:sz w:val="18"/>
          <w:szCs w:val="18"/>
          <w:lang w:val="fr-FR"/>
        </w:rPr>
      </w:pPr>
    </w:p>
    <w:p w14:paraId="7FB60EC1" w14:textId="58BB202F" w:rsidR="00C05AFE" w:rsidRPr="00E4115E" w:rsidRDefault="00C05AFE">
      <w:pPr>
        <w:ind w:left="1440" w:hanging="720"/>
        <w:rPr>
          <w:rFonts w:ascii="Verdana" w:hAnsi="Verdana"/>
          <w:color w:val="000000"/>
          <w:sz w:val="18"/>
          <w:szCs w:val="18"/>
          <w:lang w:val="fr-FR"/>
        </w:rPr>
      </w:pPr>
      <w:r w:rsidRPr="00E4115E">
        <w:rPr>
          <w:rFonts w:ascii="Verdana" w:hAnsi="Verdana"/>
          <w:color w:val="000000"/>
          <w:sz w:val="18"/>
          <w:szCs w:val="18"/>
          <w:lang w:val="fr-FR"/>
        </w:rPr>
        <w:t>l)</w:t>
      </w:r>
      <w:r w:rsidRPr="00E4115E">
        <w:rPr>
          <w:rFonts w:ascii="Verdana" w:hAnsi="Verdana"/>
          <w:color w:val="000000"/>
          <w:sz w:val="18"/>
          <w:szCs w:val="18"/>
          <w:lang w:val="fr-FR"/>
        </w:rPr>
        <w:tab/>
        <w:t>dans les cas où une telle utilisation est autorisée pour permettre l'exploitation d'un brevet (le "second brevet") qui ne peut pas</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être exploité sans porter atteinte à un autre brevet (le "premier brevet"), les conditions additionnelles suivantes seront d'application:</w:t>
      </w:r>
    </w:p>
    <w:p w14:paraId="0660EBD7" w14:textId="77777777" w:rsidR="00C05AFE" w:rsidRPr="00E4115E" w:rsidRDefault="00C05AFE">
      <w:pPr>
        <w:rPr>
          <w:rFonts w:ascii="Verdana" w:hAnsi="Verdana"/>
          <w:color w:val="000000"/>
          <w:sz w:val="18"/>
          <w:szCs w:val="18"/>
          <w:lang w:val="fr-FR"/>
        </w:rPr>
      </w:pPr>
    </w:p>
    <w:p w14:paraId="4F4455F8" w14:textId="77777777" w:rsidR="00C05AFE" w:rsidRPr="00E4115E" w:rsidRDefault="00C05AFE">
      <w:pPr>
        <w:ind w:left="2160" w:hanging="720"/>
        <w:rPr>
          <w:rFonts w:ascii="Verdana" w:hAnsi="Verdana"/>
          <w:color w:val="000000"/>
          <w:sz w:val="18"/>
          <w:szCs w:val="18"/>
          <w:lang w:val="fr-FR"/>
        </w:rPr>
      </w:pPr>
      <w:r w:rsidRPr="00E4115E">
        <w:rPr>
          <w:rFonts w:ascii="Verdana" w:hAnsi="Verdana"/>
          <w:color w:val="000000"/>
          <w:sz w:val="18"/>
          <w:szCs w:val="18"/>
          <w:lang w:val="fr-FR"/>
        </w:rPr>
        <w:t>i)</w:t>
      </w:r>
      <w:r w:rsidRPr="00E4115E">
        <w:rPr>
          <w:rFonts w:ascii="Verdana" w:hAnsi="Verdana"/>
          <w:color w:val="000000"/>
          <w:sz w:val="18"/>
          <w:szCs w:val="18"/>
          <w:lang w:val="fr-FR"/>
        </w:rPr>
        <w:tab/>
        <w:t>l'invention revendiquée dans le second brevet supposera un progrès technique important, d'un intérê t économique considérable, par rapport à l'invention revendiquée dans le premier brevet;</w:t>
      </w:r>
    </w:p>
    <w:p w14:paraId="0BA2F426" w14:textId="77777777" w:rsidR="00C05AFE" w:rsidRPr="00E4115E" w:rsidRDefault="00C05AFE">
      <w:pPr>
        <w:rPr>
          <w:rFonts w:ascii="Verdana" w:hAnsi="Verdana"/>
          <w:color w:val="000000"/>
          <w:sz w:val="18"/>
          <w:szCs w:val="18"/>
          <w:lang w:val="fr-FR"/>
        </w:rPr>
      </w:pPr>
    </w:p>
    <w:p w14:paraId="057CFC3F" w14:textId="367669EC" w:rsidR="00C05AFE" w:rsidRPr="00E4115E" w:rsidRDefault="00C05AFE">
      <w:pPr>
        <w:ind w:left="2160" w:hanging="720"/>
        <w:rPr>
          <w:rFonts w:ascii="Verdana" w:hAnsi="Verdana"/>
          <w:color w:val="000000"/>
          <w:sz w:val="18"/>
          <w:szCs w:val="18"/>
          <w:lang w:val="fr-FR"/>
        </w:rPr>
      </w:pPr>
      <w:r w:rsidRPr="00E4115E">
        <w:rPr>
          <w:rFonts w:ascii="Verdana" w:hAnsi="Verdana"/>
          <w:color w:val="000000"/>
          <w:sz w:val="18"/>
          <w:szCs w:val="18"/>
          <w:lang w:val="fr-FR"/>
        </w:rPr>
        <w:t>ii)</w:t>
      </w:r>
      <w:r w:rsidRPr="00E4115E">
        <w:rPr>
          <w:rFonts w:ascii="Verdana" w:hAnsi="Verdana"/>
          <w:color w:val="000000"/>
          <w:sz w:val="18"/>
          <w:szCs w:val="18"/>
          <w:lang w:val="fr-FR"/>
        </w:rPr>
        <w:tab/>
        <w:t>le titulaire du premier brevet aura droit à une licence réciproque à des conditions raisonnables pour utiliser l'invention revendiquée dans le second brevet;</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et</w:t>
      </w:r>
    </w:p>
    <w:p w14:paraId="26E5B755" w14:textId="77777777" w:rsidR="00C05AFE" w:rsidRPr="00E4115E" w:rsidRDefault="00C05AFE">
      <w:pPr>
        <w:rPr>
          <w:rFonts w:ascii="Verdana" w:hAnsi="Verdana"/>
          <w:color w:val="000000"/>
          <w:sz w:val="18"/>
          <w:szCs w:val="18"/>
          <w:lang w:val="fr-FR"/>
        </w:rPr>
      </w:pPr>
    </w:p>
    <w:p w14:paraId="55B7056E" w14:textId="77777777" w:rsidR="00C05AFE" w:rsidRPr="00E4115E" w:rsidRDefault="00C05AFE">
      <w:pPr>
        <w:ind w:left="2160" w:hanging="720"/>
        <w:rPr>
          <w:rFonts w:ascii="Verdana" w:hAnsi="Verdana"/>
          <w:color w:val="000000"/>
          <w:sz w:val="18"/>
          <w:szCs w:val="18"/>
          <w:lang w:val="fr-FR"/>
        </w:rPr>
      </w:pPr>
      <w:r w:rsidRPr="00E4115E">
        <w:rPr>
          <w:rFonts w:ascii="Verdana" w:hAnsi="Verdana"/>
          <w:color w:val="000000"/>
          <w:sz w:val="18"/>
          <w:szCs w:val="18"/>
          <w:lang w:val="fr-FR"/>
        </w:rPr>
        <w:t>iii)</w:t>
      </w:r>
      <w:r w:rsidRPr="00E4115E">
        <w:rPr>
          <w:rFonts w:ascii="Verdana" w:hAnsi="Verdana"/>
          <w:color w:val="000000"/>
          <w:sz w:val="18"/>
          <w:szCs w:val="18"/>
          <w:lang w:val="fr-FR"/>
        </w:rPr>
        <w:tab/>
        <w:t>l'utilisation autorisée en rapport avec le premier brevet sera incessible sauf si le second brevet est également c édé.</w:t>
      </w:r>
    </w:p>
    <w:p w14:paraId="695826B9" w14:textId="77777777" w:rsidR="00C05AFE" w:rsidRPr="00E4115E" w:rsidRDefault="00C05AFE">
      <w:pPr>
        <w:rPr>
          <w:rFonts w:ascii="Verdana" w:hAnsi="Verdana"/>
          <w:color w:val="000000"/>
          <w:sz w:val="18"/>
          <w:szCs w:val="18"/>
          <w:lang w:val="fr-FR"/>
        </w:rPr>
      </w:pPr>
    </w:p>
    <w:p w14:paraId="75D27845" w14:textId="77777777" w:rsidR="00852FD1" w:rsidRPr="00E4115E" w:rsidRDefault="00852FD1">
      <w:pPr>
        <w:rPr>
          <w:rFonts w:ascii="Verdana" w:hAnsi="Verdana"/>
          <w:color w:val="000000"/>
          <w:sz w:val="18"/>
          <w:szCs w:val="18"/>
          <w:lang w:val="fr-FR"/>
        </w:rPr>
      </w:pPr>
    </w:p>
    <w:p w14:paraId="265CF2F1" w14:textId="77777777" w:rsidR="00852FD1" w:rsidRPr="00E4115E" w:rsidRDefault="00852FD1" w:rsidP="00A569FC">
      <w:pPr>
        <w:pStyle w:val="Title"/>
        <w:jc w:val="both"/>
        <w:rPr>
          <w:rFonts w:ascii="Verdana" w:hAnsi="Verdana"/>
          <w:sz w:val="18"/>
          <w:szCs w:val="18"/>
          <w:lang w:val="fr-CH"/>
        </w:rPr>
      </w:pPr>
    </w:p>
    <w:p w14:paraId="56E0D566" w14:textId="77777777" w:rsidR="00852FD1" w:rsidRPr="00E4115E" w:rsidRDefault="00852FD1" w:rsidP="00852FD1">
      <w:pPr>
        <w:rPr>
          <w:rFonts w:ascii="Verdana" w:hAnsi="Verdana"/>
          <w:bCs/>
          <w:sz w:val="18"/>
          <w:szCs w:val="18"/>
        </w:rPr>
      </w:pPr>
      <w:r w:rsidRPr="00E4115E">
        <w:rPr>
          <w:rFonts w:ascii="Verdana" w:hAnsi="Verdana"/>
          <w:bCs/>
          <w:sz w:val="18"/>
          <w:szCs w:val="18"/>
        </w:rPr>
        <w:t>Article 31</w:t>
      </w:r>
      <w:r w:rsidRPr="00E4115E">
        <w:rPr>
          <w:rFonts w:ascii="Verdana" w:hAnsi="Verdana"/>
          <w:bCs/>
          <w:noProof/>
          <w:sz w:val="18"/>
          <w:szCs w:val="18"/>
        </w:rPr>
        <w:t>bis</w:t>
      </w:r>
    </w:p>
    <w:p w14:paraId="0A679FB2" w14:textId="77777777" w:rsidR="00852FD1" w:rsidRPr="00E4115E" w:rsidRDefault="00852FD1" w:rsidP="00852FD1">
      <w:pPr>
        <w:pStyle w:val="Title"/>
        <w:rPr>
          <w:rFonts w:ascii="Verdana" w:hAnsi="Verdana"/>
          <w:sz w:val="18"/>
          <w:szCs w:val="18"/>
        </w:rPr>
      </w:pPr>
    </w:p>
    <w:p w14:paraId="446629E2" w14:textId="77777777" w:rsidR="00852FD1" w:rsidRPr="00E4115E" w:rsidRDefault="00852FD1" w:rsidP="00852FD1">
      <w:pPr>
        <w:pStyle w:val="Title"/>
        <w:rPr>
          <w:rFonts w:ascii="Verdana" w:hAnsi="Verdana"/>
          <w:sz w:val="18"/>
          <w:szCs w:val="18"/>
        </w:rPr>
      </w:pPr>
    </w:p>
    <w:p w14:paraId="1E61A21D" w14:textId="77777777" w:rsidR="00852FD1" w:rsidRPr="00E4115E" w:rsidRDefault="00852FD1" w:rsidP="00852FD1">
      <w:pPr>
        <w:pStyle w:val="Title"/>
        <w:rPr>
          <w:rFonts w:ascii="Verdana" w:hAnsi="Verdana"/>
          <w:sz w:val="18"/>
          <w:szCs w:val="18"/>
        </w:rPr>
      </w:pPr>
    </w:p>
    <w:p w14:paraId="2294F24D" w14:textId="77777777" w:rsidR="00852FD1" w:rsidRPr="00E4115E" w:rsidRDefault="00852FD1" w:rsidP="00C05AFE">
      <w:pPr>
        <w:pStyle w:val="BodyText"/>
        <w:numPr>
          <w:ilvl w:val="5"/>
          <w:numId w:val="8"/>
        </w:numPr>
        <w:tabs>
          <w:tab w:val="clear" w:pos="360"/>
          <w:tab w:val="num" w:pos="720"/>
        </w:tabs>
        <w:rPr>
          <w:rFonts w:ascii="Verdana" w:hAnsi="Verdana"/>
          <w:sz w:val="18"/>
          <w:szCs w:val="18"/>
          <w:lang w:val="fr-CH"/>
        </w:rPr>
      </w:pPr>
      <w:r w:rsidRPr="00E4115E">
        <w:rPr>
          <w:rFonts w:ascii="Verdana" w:hAnsi="Verdana"/>
          <w:sz w:val="18"/>
          <w:szCs w:val="18"/>
          <w:lang w:val="fr-CH"/>
        </w:rPr>
        <w:t>Les obligations d'un Membre exportateur au titre de l'article 31 f) ne s'appliqueront pas en ce qui concerne l'octroi par ce Membre d'une licence obligatoire dans la mesure nécessaire aux fins de la production d'un (de) produit(s) pharmaceutique(s) et de son (leur) exportation vers un (des) Membre(s) importateur(s) admissible(s) selon les modalités énoncées au paragraphe 2 de l'Annexe du présent accord.</w:t>
      </w:r>
    </w:p>
    <w:p w14:paraId="47203D8D" w14:textId="52FB67E4" w:rsidR="00852FD1" w:rsidRPr="00E4115E" w:rsidRDefault="00852FD1" w:rsidP="00852FD1">
      <w:pPr>
        <w:pStyle w:val="BodyText"/>
        <w:numPr>
          <w:ilvl w:val="5"/>
          <w:numId w:val="1"/>
        </w:numPr>
        <w:tabs>
          <w:tab w:val="clear" w:pos="360"/>
          <w:tab w:val="num" w:pos="720"/>
        </w:tabs>
        <w:rPr>
          <w:rFonts w:ascii="Verdana" w:hAnsi="Verdana"/>
          <w:sz w:val="18"/>
          <w:szCs w:val="18"/>
          <w:lang w:val="fr-CH"/>
        </w:rPr>
      </w:pPr>
      <w:r w:rsidRPr="00E4115E">
        <w:rPr>
          <w:rFonts w:ascii="Verdana" w:hAnsi="Verdana"/>
          <w:sz w:val="18"/>
          <w:szCs w:val="18"/>
          <w:lang w:val="fr-CH"/>
        </w:rPr>
        <w:t>Dans les cas où une licence obligatoire est accordée par un Membre exportateur dans le cadre du système décrit dans le présent article et l'Annexe du présent accord, une rémunération adéquate au titre de l'article 31 h) sera versée dans ce Membre compte tenu de la valeur économique que représente pour le Membre importateur l'utilisation qui a été autorisée dans le Membre exportateur.</w:t>
      </w:r>
      <w:r w:rsidR="00E4115E" w:rsidRPr="00E4115E">
        <w:rPr>
          <w:rFonts w:ascii="Verdana" w:hAnsi="Verdana"/>
          <w:sz w:val="18"/>
          <w:szCs w:val="18"/>
          <w:lang w:val="fr-CH"/>
        </w:rPr>
        <w:t xml:space="preserve"> </w:t>
      </w:r>
      <w:r w:rsidRPr="00E4115E">
        <w:rPr>
          <w:rFonts w:ascii="Verdana" w:hAnsi="Verdana"/>
          <w:sz w:val="18"/>
          <w:szCs w:val="18"/>
          <w:lang w:val="fr-CH"/>
        </w:rPr>
        <w:t>Dans les cas où une licence obligatoire est accordée pour les mêmes produits dans le Membre importateur admissible, l'obligation de ce Membre au titre de l'article 31 h) ne s'appliquera pas en ce qui concerne les produits pour lesquels une rémunération au titre de la première phrase du présent paragraphe est versée dans le Membre exportateur.</w:t>
      </w:r>
    </w:p>
    <w:p w14:paraId="3AE6324C" w14:textId="0EF96B82" w:rsidR="00852FD1" w:rsidRPr="00E4115E" w:rsidRDefault="00852FD1" w:rsidP="00852FD1">
      <w:pPr>
        <w:pStyle w:val="BodyText"/>
        <w:numPr>
          <w:ilvl w:val="5"/>
          <w:numId w:val="1"/>
        </w:numPr>
        <w:tabs>
          <w:tab w:val="clear" w:pos="360"/>
        </w:tabs>
        <w:rPr>
          <w:rFonts w:ascii="Verdana" w:hAnsi="Verdana"/>
          <w:sz w:val="18"/>
          <w:szCs w:val="18"/>
          <w:lang w:val="fr-CH"/>
        </w:rPr>
      </w:pPr>
      <w:r w:rsidRPr="00E4115E">
        <w:rPr>
          <w:rFonts w:ascii="Verdana" w:hAnsi="Verdana"/>
          <w:sz w:val="18"/>
          <w:szCs w:val="18"/>
          <w:lang w:val="fr-CH"/>
        </w:rPr>
        <w:t>En vue d'exploiter les économies d'échelle dans le but d'améliorer le pouvoir d'achat en ce qui concerne les produits pharmaceutiques, et de faciliter la production locale de ces produits:</w:t>
      </w:r>
      <w:r w:rsidR="00E4115E" w:rsidRPr="00E4115E">
        <w:rPr>
          <w:rFonts w:ascii="Verdana" w:hAnsi="Verdana"/>
          <w:sz w:val="18"/>
          <w:szCs w:val="18"/>
          <w:lang w:val="fr-CH"/>
        </w:rPr>
        <w:t xml:space="preserve"> </w:t>
      </w:r>
      <w:r w:rsidRPr="00E4115E">
        <w:rPr>
          <w:rFonts w:ascii="Verdana" w:hAnsi="Verdana"/>
          <w:sz w:val="18"/>
          <w:szCs w:val="18"/>
          <w:lang w:val="fr-CH"/>
        </w:rPr>
        <w:t>dans les cas où un pays en développement ou pays moins avancé Membre de l'OMC est partie à un accord commercial régional au sens de l'article XXIV du GATT de 1994 et de la Décision du 28 novembre 1979 sur le traitement différencié et plus favorable, la réciprocité et la participation plus complète des pays en voie de développement (L/4903), dont la moitié au moins des membres actuels sont des pays figurant actuellement sur la liste des pays les moins avancés des Nations Unies, l'obligation de ce Membre au titre de l'article 31 f) ne s'appliquera pas dans la mesure nécessaire pour permettre à un produit pharmaceutique produit ou importé sous licence obligatoire dans ce Membre d'être exporté vers les marchés des autres pays en développement ou pays moins avancés parties à l'accord commercial régional qui partagent le problème de santé en question.</w:t>
      </w:r>
      <w:r w:rsidR="00E4115E" w:rsidRPr="00E4115E">
        <w:rPr>
          <w:rFonts w:ascii="Verdana" w:hAnsi="Verdana"/>
          <w:sz w:val="18"/>
          <w:szCs w:val="18"/>
          <w:lang w:val="fr-CH"/>
        </w:rPr>
        <w:t xml:space="preserve"> </w:t>
      </w:r>
      <w:r w:rsidRPr="00E4115E">
        <w:rPr>
          <w:rFonts w:ascii="Verdana" w:hAnsi="Verdana"/>
          <w:sz w:val="18"/>
          <w:szCs w:val="18"/>
          <w:lang w:val="fr-CH"/>
        </w:rPr>
        <w:t>Il est entendu que cela sera sans préjudice du caractère territorial des droits de brevet en question.</w:t>
      </w:r>
    </w:p>
    <w:p w14:paraId="2C2472EA" w14:textId="77777777" w:rsidR="00852FD1" w:rsidRPr="00E4115E" w:rsidRDefault="00852FD1" w:rsidP="00852FD1">
      <w:pPr>
        <w:pStyle w:val="BodyText"/>
        <w:numPr>
          <w:ilvl w:val="5"/>
          <w:numId w:val="1"/>
        </w:numPr>
        <w:tabs>
          <w:tab w:val="clear" w:pos="360"/>
        </w:tabs>
        <w:rPr>
          <w:rFonts w:ascii="Verdana" w:hAnsi="Verdana"/>
          <w:sz w:val="18"/>
          <w:szCs w:val="18"/>
          <w:lang w:val="fr-CH"/>
        </w:rPr>
      </w:pPr>
      <w:r w:rsidRPr="00E4115E">
        <w:rPr>
          <w:rFonts w:ascii="Verdana" w:hAnsi="Verdana"/>
          <w:sz w:val="18"/>
          <w:szCs w:val="18"/>
          <w:lang w:val="fr-CH"/>
        </w:rPr>
        <w:t>Les Membres ne contesteront aucune mesure prise en conformité avec les dispositions du présent article et de l'Annexe du présent accord au titre des alinéas 1 b) et 1 c) de l'article XXIII du GATT de 1994.</w:t>
      </w:r>
    </w:p>
    <w:p w14:paraId="0D5944AA" w14:textId="7C7F88AF" w:rsidR="00852FD1" w:rsidRPr="00E4115E" w:rsidRDefault="00852FD1" w:rsidP="00852FD1">
      <w:pPr>
        <w:pStyle w:val="BodyText"/>
        <w:numPr>
          <w:ilvl w:val="5"/>
          <w:numId w:val="1"/>
        </w:numPr>
        <w:tabs>
          <w:tab w:val="clear" w:pos="360"/>
        </w:tabs>
        <w:rPr>
          <w:rFonts w:ascii="Verdana" w:hAnsi="Verdana"/>
          <w:sz w:val="18"/>
          <w:szCs w:val="18"/>
          <w:lang w:val="fr-CH"/>
        </w:rPr>
      </w:pPr>
      <w:r w:rsidRPr="00E4115E">
        <w:rPr>
          <w:rFonts w:ascii="Verdana" w:hAnsi="Verdana"/>
          <w:sz w:val="18"/>
          <w:szCs w:val="18"/>
          <w:lang w:val="fr-CH"/>
        </w:rPr>
        <w:t xml:space="preserve">Le présent article et l'Annexe du présent accord sont sans préjudice des droits, obligations et flexibilités qu'ont les Membres en vertu des dispositions du présent accord autres que les </w:t>
      </w:r>
      <w:r w:rsidRPr="00E4115E">
        <w:rPr>
          <w:rFonts w:ascii="Verdana" w:hAnsi="Verdana"/>
          <w:sz w:val="18"/>
          <w:szCs w:val="18"/>
          <w:lang w:val="fr-CH"/>
        </w:rPr>
        <w:lastRenderedPageBreak/>
        <w:t>paragraphes f) et h) de l'article 31, y compris ceux qui ont été réaffirmés par la Déclaration sur l'Accord sur les ADPIC et la santé publique (WT/MIN(01)/DEC/2), ni de leur interprétation.</w:t>
      </w:r>
      <w:r w:rsidR="00E4115E" w:rsidRPr="00E4115E">
        <w:rPr>
          <w:rFonts w:ascii="Verdana" w:hAnsi="Verdana"/>
          <w:sz w:val="18"/>
          <w:szCs w:val="18"/>
          <w:lang w:val="fr-CH"/>
        </w:rPr>
        <w:t xml:space="preserve"> </w:t>
      </w:r>
      <w:r w:rsidRPr="00E4115E">
        <w:rPr>
          <w:rFonts w:ascii="Verdana" w:hAnsi="Verdana"/>
          <w:sz w:val="18"/>
          <w:szCs w:val="18"/>
          <w:lang w:val="fr-CH"/>
        </w:rPr>
        <w:t>Ils sont aussi sans préjudice de la mesure dans laquelle les produits pharmaceutiques produits dans le cadre d'une licence obligatoire peuvent être exportés au titre des dispositions de l'article 31 f).</w:t>
      </w:r>
    </w:p>
    <w:p w14:paraId="34ABF670" w14:textId="77777777" w:rsidR="00852FD1" w:rsidRPr="00E4115E" w:rsidRDefault="00852FD1">
      <w:pPr>
        <w:rPr>
          <w:rFonts w:ascii="Verdana" w:hAnsi="Verdana"/>
          <w:color w:val="000000"/>
          <w:sz w:val="18"/>
          <w:szCs w:val="18"/>
          <w:lang w:val="fr-FR"/>
        </w:rPr>
      </w:pPr>
    </w:p>
    <w:p w14:paraId="441A07DF" w14:textId="77777777" w:rsidR="00C05AFE" w:rsidRPr="00E4115E" w:rsidRDefault="00C05AFE">
      <w:pPr>
        <w:rPr>
          <w:rFonts w:ascii="Verdana" w:hAnsi="Verdana"/>
          <w:color w:val="000000"/>
          <w:sz w:val="18"/>
          <w:szCs w:val="18"/>
          <w:lang w:val="fr-FR"/>
        </w:rPr>
      </w:pPr>
    </w:p>
    <w:p w14:paraId="35ACC00B" w14:textId="77777777" w:rsidR="00C05AFE" w:rsidRPr="00E4115E" w:rsidRDefault="00C05AFE">
      <w:pPr>
        <w:jc w:val="center"/>
        <w:rPr>
          <w:rFonts w:ascii="Verdana" w:hAnsi="Verdana"/>
          <w:color w:val="000000"/>
          <w:sz w:val="18"/>
          <w:szCs w:val="18"/>
          <w:lang w:val="fr-FR"/>
        </w:rPr>
      </w:pPr>
      <w:r w:rsidRPr="00E4115E">
        <w:rPr>
          <w:rFonts w:ascii="Verdana" w:hAnsi="Verdana"/>
          <w:i/>
          <w:color w:val="000000"/>
          <w:sz w:val="18"/>
          <w:szCs w:val="18"/>
          <w:lang w:val="fr-FR"/>
        </w:rPr>
        <w:t>Article 32</w:t>
      </w:r>
    </w:p>
    <w:p w14:paraId="3F502B28" w14:textId="77777777" w:rsidR="00C05AFE" w:rsidRPr="00E4115E" w:rsidRDefault="00C05AFE">
      <w:pPr>
        <w:rPr>
          <w:rFonts w:ascii="Verdana" w:hAnsi="Verdana"/>
          <w:color w:val="000000"/>
          <w:sz w:val="18"/>
          <w:szCs w:val="18"/>
          <w:lang w:val="fr-FR"/>
        </w:rPr>
      </w:pPr>
    </w:p>
    <w:p w14:paraId="01946A1D" w14:textId="77777777" w:rsidR="00C05AFE" w:rsidRPr="00E4115E" w:rsidRDefault="00C05AFE">
      <w:pPr>
        <w:jc w:val="center"/>
        <w:rPr>
          <w:rFonts w:ascii="Verdana" w:hAnsi="Verdana"/>
          <w:color w:val="000000"/>
          <w:sz w:val="18"/>
          <w:szCs w:val="18"/>
          <w:lang w:val="fr-FR"/>
        </w:rPr>
      </w:pPr>
      <w:r w:rsidRPr="00E4115E">
        <w:rPr>
          <w:rFonts w:ascii="Verdana" w:hAnsi="Verdana"/>
          <w:i/>
          <w:color w:val="000000"/>
          <w:sz w:val="18"/>
          <w:szCs w:val="18"/>
          <w:lang w:val="fr-FR"/>
        </w:rPr>
        <w:t>Révocation/Déchéance</w:t>
      </w:r>
    </w:p>
    <w:p w14:paraId="35B78013" w14:textId="77777777" w:rsidR="00C05AFE" w:rsidRPr="00E4115E" w:rsidRDefault="00C05AFE">
      <w:pPr>
        <w:rPr>
          <w:rFonts w:ascii="Verdana" w:hAnsi="Verdana"/>
          <w:color w:val="000000"/>
          <w:sz w:val="18"/>
          <w:szCs w:val="18"/>
          <w:lang w:val="fr-FR"/>
        </w:rPr>
      </w:pPr>
    </w:p>
    <w:p w14:paraId="5BB932D1" w14:textId="6AC4227F"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ab/>
        <w:t>Pour toute décision concernant la révocation ou la déchéance d'un brevet, une possibilité de</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révision judiciaire sera offerte.</w:t>
      </w:r>
    </w:p>
    <w:p w14:paraId="6ADF6007" w14:textId="77777777" w:rsidR="00C05AFE" w:rsidRPr="00E4115E" w:rsidRDefault="00C05AFE">
      <w:pPr>
        <w:rPr>
          <w:rFonts w:ascii="Verdana" w:hAnsi="Verdana"/>
          <w:color w:val="000000"/>
          <w:sz w:val="18"/>
          <w:szCs w:val="18"/>
          <w:lang w:val="fr-FR"/>
        </w:rPr>
      </w:pPr>
    </w:p>
    <w:p w14:paraId="1673E029" w14:textId="77777777" w:rsidR="00C05AFE" w:rsidRPr="00E4115E" w:rsidRDefault="00C05AFE">
      <w:pPr>
        <w:rPr>
          <w:rFonts w:ascii="Verdana" w:hAnsi="Verdana"/>
          <w:color w:val="000000"/>
          <w:sz w:val="18"/>
          <w:szCs w:val="18"/>
          <w:lang w:val="fr-FR"/>
        </w:rPr>
      </w:pPr>
    </w:p>
    <w:p w14:paraId="766B42DB" w14:textId="77777777" w:rsidR="00C05AFE" w:rsidRPr="00E4115E" w:rsidRDefault="00C05AFE">
      <w:pPr>
        <w:jc w:val="center"/>
        <w:rPr>
          <w:rFonts w:ascii="Verdana" w:hAnsi="Verdana"/>
          <w:color w:val="000000"/>
          <w:sz w:val="18"/>
          <w:szCs w:val="18"/>
          <w:lang w:val="fr-FR"/>
        </w:rPr>
      </w:pPr>
      <w:r w:rsidRPr="00E4115E">
        <w:rPr>
          <w:rFonts w:ascii="Verdana" w:hAnsi="Verdana"/>
          <w:i/>
          <w:color w:val="000000"/>
          <w:sz w:val="18"/>
          <w:szCs w:val="18"/>
          <w:lang w:val="fr-FR"/>
        </w:rPr>
        <w:t>Article 33</w:t>
      </w:r>
    </w:p>
    <w:p w14:paraId="0BF0D415" w14:textId="77777777" w:rsidR="00C05AFE" w:rsidRPr="00E4115E" w:rsidRDefault="00C05AFE">
      <w:pPr>
        <w:rPr>
          <w:rFonts w:ascii="Verdana" w:hAnsi="Verdana"/>
          <w:color w:val="000000"/>
          <w:sz w:val="18"/>
          <w:szCs w:val="18"/>
          <w:lang w:val="fr-FR"/>
        </w:rPr>
      </w:pPr>
    </w:p>
    <w:p w14:paraId="3104DB4F" w14:textId="77777777" w:rsidR="00C05AFE" w:rsidRPr="00E4115E" w:rsidRDefault="00C05AFE">
      <w:pPr>
        <w:jc w:val="center"/>
        <w:rPr>
          <w:rFonts w:ascii="Verdana" w:hAnsi="Verdana"/>
          <w:color w:val="000000"/>
          <w:sz w:val="18"/>
          <w:szCs w:val="18"/>
          <w:lang w:val="fr-FR"/>
        </w:rPr>
      </w:pPr>
      <w:r w:rsidRPr="00E4115E">
        <w:rPr>
          <w:rFonts w:ascii="Verdana" w:hAnsi="Verdana"/>
          <w:i/>
          <w:color w:val="000000"/>
          <w:sz w:val="18"/>
          <w:szCs w:val="18"/>
          <w:lang w:val="fr-FR"/>
        </w:rPr>
        <w:t>Durée de la protection</w:t>
      </w:r>
    </w:p>
    <w:p w14:paraId="225E2996" w14:textId="77777777" w:rsidR="00C05AFE" w:rsidRPr="00E4115E" w:rsidRDefault="00C05AFE">
      <w:pPr>
        <w:rPr>
          <w:rFonts w:ascii="Verdana" w:hAnsi="Verdana"/>
          <w:color w:val="000000"/>
          <w:sz w:val="18"/>
          <w:szCs w:val="18"/>
          <w:lang w:val="fr-FR"/>
        </w:rPr>
      </w:pPr>
    </w:p>
    <w:p w14:paraId="116E28B3" w14:textId="77777777"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ab/>
        <w:t>La durée de la protection offerte ne prendra pas fin avant l'expiration d'une période de 20 ans à compter de la date du dépôt.</w:t>
      </w:r>
      <w:r w:rsidRPr="00E4115E">
        <w:rPr>
          <w:rStyle w:val="FootnoteReference"/>
          <w:rFonts w:ascii="Verdana" w:hAnsi="Verdana"/>
          <w:color w:val="000000"/>
          <w:sz w:val="18"/>
          <w:szCs w:val="18"/>
          <w:lang w:val="fr-FR"/>
        </w:rPr>
        <w:footnoteReference w:id="10"/>
      </w:r>
    </w:p>
    <w:p w14:paraId="4A1C2043" w14:textId="77777777" w:rsidR="00C05AFE" w:rsidRPr="00E4115E" w:rsidRDefault="00C05AFE">
      <w:pPr>
        <w:rPr>
          <w:rFonts w:ascii="Verdana" w:hAnsi="Verdana"/>
          <w:color w:val="000000"/>
          <w:sz w:val="18"/>
          <w:szCs w:val="18"/>
          <w:lang w:val="fr-FR"/>
        </w:rPr>
      </w:pPr>
    </w:p>
    <w:p w14:paraId="340E7DE3" w14:textId="77777777" w:rsidR="00C05AFE" w:rsidRPr="00E4115E" w:rsidRDefault="00C05AFE">
      <w:pPr>
        <w:rPr>
          <w:rFonts w:ascii="Verdana" w:hAnsi="Verdana"/>
          <w:color w:val="000000"/>
          <w:sz w:val="18"/>
          <w:szCs w:val="18"/>
          <w:lang w:val="fr-FR"/>
        </w:rPr>
      </w:pPr>
    </w:p>
    <w:p w14:paraId="2B00353F" w14:textId="77777777" w:rsidR="00C05AFE" w:rsidRPr="00E4115E" w:rsidRDefault="00C05AFE">
      <w:pPr>
        <w:jc w:val="center"/>
        <w:rPr>
          <w:rFonts w:ascii="Verdana" w:hAnsi="Verdana"/>
          <w:color w:val="000000"/>
          <w:sz w:val="18"/>
          <w:szCs w:val="18"/>
          <w:lang w:val="fr-FR"/>
        </w:rPr>
      </w:pPr>
      <w:r w:rsidRPr="00E4115E">
        <w:rPr>
          <w:rFonts w:ascii="Verdana" w:hAnsi="Verdana"/>
          <w:i/>
          <w:color w:val="000000"/>
          <w:sz w:val="18"/>
          <w:szCs w:val="18"/>
          <w:lang w:val="fr-FR"/>
        </w:rPr>
        <w:t>Article 34</w:t>
      </w:r>
    </w:p>
    <w:p w14:paraId="42078C2D" w14:textId="77777777" w:rsidR="00C05AFE" w:rsidRPr="00E4115E" w:rsidRDefault="00C05AFE">
      <w:pPr>
        <w:rPr>
          <w:rFonts w:ascii="Verdana" w:hAnsi="Verdana"/>
          <w:color w:val="000000"/>
          <w:sz w:val="18"/>
          <w:szCs w:val="18"/>
          <w:lang w:val="fr-FR"/>
        </w:rPr>
      </w:pPr>
    </w:p>
    <w:p w14:paraId="36996F78" w14:textId="26A288DC" w:rsidR="00C05AFE" w:rsidRPr="00E4115E" w:rsidRDefault="00C05AFE">
      <w:pPr>
        <w:jc w:val="center"/>
        <w:rPr>
          <w:rFonts w:ascii="Verdana" w:hAnsi="Verdana"/>
          <w:color w:val="000000"/>
          <w:sz w:val="18"/>
          <w:szCs w:val="18"/>
          <w:lang w:val="fr-FR"/>
        </w:rPr>
      </w:pPr>
      <w:r w:rsidRPr="00E4115E">
        <w:rPr>
          <w:rFonts w:ascii="Verdana" w:hAnsi="Verdana"/>
          <w:i/>
          <w:color w:val="000000"/>
          <w:sz w:val="18"/>
          <w:szCs w:val="18"/>
          <w:lang w:val="fr-FR"/>
        </w:rPr>
        <w:t>Brevets de procédé:</w:t>
      </w:r>
      <w:r w:rsidR="00E4115E" w:rsidRPr="00E4115E">
        <w:rPr>
          <w:rFonts w:ascii="Verdana" w:hAnsi="Verdana"/>
          <w:i/>
          <w:color w:val="000000"/>
          <w:sz w:val="18"/>
          <w:szCs w:val="18"/>
          <w:lang w:val="fr-FR"/>
        </w:rPr>
        <w:t xml:space="preserve"> </w:t>
      </w:r>
      <w:r w:rsidRPr="00E4115E">
        <w:rPr>
          <w:rFonts w:ascii="Verdana" w:hAnsi="Verdana"/>
          <w:i/>
          <w:color w:val="000000"/>
          <w:sz w:val="18"/>
          <w:szCs w:val="18"/>
          <w:lang w:val="fr-FR"/>
        </w:rPr>
        <w:t>charge de la preuve</w:t>
      </w:r>
    </w:p>
    <w:p w14:paraId="37560F42" w14:textId="77777777" w:rsidR="00C05AFE" w:rsidRPr="00E4115E" w:rsidRDefault="00C05AFE">
      <w:pPr>
        <w:rPr>
          <w:rFonts w:ascii="Verdana" w:hAnsi="Verdana"/>
          <w:color w:val="000000"/>
          <w:sz w:val="18"/>
          <w:szCs w:val="18"/>
          <w:lang w:val="fr-FR"/>
        </w:rPr>
      </w:pPr>
    </w:p>
    <w:p w14:paraId="7B942772" w14:textId="220B5DA5"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1.</w:t>
      </w:r>
      <w:r w:rsidRPr="00E4115E">
        <w:rPr>
          <w:rFonts w:ascii="Verdana" w:hAnsi="Verdana"/>
          <w:color w:val="000000"/>
          <w:sz w:val="18"/>
          <w:szCs w:val="18"/>
          <w:lang w:val="fr-FR"/>
        </w:rPr>
        <w:tab/>
        <w:t>Aux fins de la procédure civile concernant l'atteinte aux droits du titulaire visés au paragraphe 1 b) de l'article 28, si l'objet du brevet est un procédé d'obtention d'un produit, les autorités judiciaires seront habilitées à ordonner au défendeur de prouver que le procéd é utilisé pour obtenir un produit identique est différent du procédé breveté.</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En conséquence, les Membres disposeront, dans au moins une des situations ci-après, que tout produit identique fabriqué sans le consentement du titulaire du brevet sera, jusqu'à preuve du contraire, considéré comme ayant été obtenu par le procédé breveté:</w:t>
      </w:r>
    </w:p>
    <w:p w14:paraId="7DBA43C3" w14:textId="77777777" w:rsidR="00C05AFE" w:rsidRPr="00E4115E" w:rsidRDefault="00C05AFE">
      <w:pPr>
        <w:rPr>
          <w:rFonts w:ascii="Verdana" w:hAnsi="Verdana"/>
          <w:color w:val="000000"/>
          <w:sz w:val="18"/>
          <w:szCs w:val="18"/>
          <w:lang w:val="fr-FR"/>
        </w:rPr>
      </w:pPr>
    </w:p>
    <w:p w14:paraId="6DC679B6" w14:textId="77777777" w:rsidR="00C05AFE" w:rsidRPr="00E4115E" w:rsidRDefault="00C05AFE">
      <w:pPr>
        <w:ind w:left="1440" w:hanging="720"/>
        <w:rPr>
          <w:rFonts w:ascii="Verdana" w:hAnsi="Verdana"/>
          <w:color w:val="000000"/>
          <w:sz w:val="18"/>
          <w:szCs w:val="18"/>
          <w:lang w:val="fr-FR"/>
        </w:rPr>
      </w:pPr>
      <w:r w:rsidRPr="00E4115E">
        <w:rPr>
          <w:rFonts w:ascii="Verdana" w:hAnsi="Verdana"/>
          <w:color w:val="000000"/>
          <w:sz w:val="18"/>
          <w:szCs w:val="18"/>
          <w:lang w:val="fr-FR"/>
        </w:rPr>
        <w:t>a)</w:t>
      </w:r>
      <w:r w:rsidRPr="00E4115E">
        <w:rPr>
          <w:rFonts w:ascii="Verdana" w:hAnsi="Verdana"/>
          <w:color w:val="000000"/>
          <w:sz w:val="18"/>
          <w:szCs w:val="18"/>
          <w:lang w:val="fr-FR"/>
        </w:rPr>
        <w:tab/>
        <w:t>le produit obtenu par le procédé breveté est nouveau;</w:t>
      </w:r>
    </w:p>
    <w:p w14:paraId="72382E47" w14:textId="77777777" w:rsidR="00C05AFE" w:rsidRPr="00E4115E" w:rsidRDefault="00C05AFE">
      <w:pPr>
        <w:rPr>
          <w:rFonts w:ascii="Verdana" w:hAnsi="Verdana"/>
          <w:color w:val="000000"/>
          <w:sz w:val="18"/>
          <w:szCs w:val="18"/>
          <w:lang w:val="fr-FR"/>
        </w:rPr>
      </w:pPr>
    </w:p>
    <w:p w14:paraId="70546109" w14:textId="3786593D" w:rsidR="00C05AFE" w:rsidRPr="00E4115E" w:rsidRDefault="00C05AFE">
      <w:pPr>
        <w:ind w:left="1440" w:hanging="720"/>
        <w:rPr>
          <w:rFonts w:ascii="Verdana" w:hAnsi="Verdana"/>
          <w:color w:val="000000"/>
          <w:sz w:val="18"/>
          <w:szCs w:val="18"/>
          <w:lang w:val="fr-FR"/>
        </w:rPr>
      </w:pPr>
      <w:r w:rsidRPr="00E4115E">
        <w:rPr>
          <w:rFonts w:ascii="Verdana" w:hAnsi="Verdana"/>
          <w:color w:val="000000"/>
          <w:sz w:val="18"/>
          <w:szCs w:val="18"/>
          <w:lang w:val="fr-FR"/>
        </w:rPr>
        <w:t>b)</w:t>
      </w:r>
      <w:r w:rsidRPr="00E4115E">
        <w:rPr>
          <w:rFonts w:ascii="Verdana" w:hAnsi="Verdana"/>
          <w:color w:val="000000"/>
          <w:sz w:val="18"/>
          <w:szCs w:val="18"/>
          <w:lang w:val="fr-FR"/>
        </w:rPr>
        <w:tab/>
        <w:t>la probabilité est grande que le produit identique a été obtenu par le procédé et le titulaire du brevet n'a pas pu, en dépit d'efforts raisonnables, déterminer quel procédé</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a été en fait utilisé.</w:t>
      </w:r>
    </w:p>
    <w:p w14:paraId="701B9139" w14:textId="77777777" w:rsidR="00C05AFE" w:rsidRPr="00E4115E" w:rsidRDefault="00C05AFE">
      <w:pPr>
        <w:rPr>
          <w:rFonts w:ascii="Verdana" w:hAnsi="Verdana"/>
          <w:color w:val="000000"/>
          <w:sz w:val="18"/>
          <w:szCs w:val="18"/>
          <w:lang w:val="fr-FR"/>
        </w:rPr>
      </w:pPr>
    </w:p>
    <w:p w14:paraId="6C9F3AC1" w14:textId="77777777"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2.</w:t>
      </w:r>
      <w:r w:rsidRPr="00E4115E">
        <w:rPr>
          <w:rFonts w:ascii="Verdana" w:hAnsi="Verdana"/>
          <w:color w:val="000000"/>
          <w:sz w:val="18"/>
          <w:szCs w:val="18"/>
          <w:lang w:val="fr-FR"/>
        </w:rPr>
        <w:tab/>
        <w:t>Tout Membre sera libre de disposer que la charge de la preuve indiquée au paragraphe 1 incombera au prétendu contrevenant uniquement si la condition visée à l'alinéa a) est remplie ou uniquement si la condition visée à l'alinéa b) est remplie.</w:t>
      </w:r>
    </w:p>
    <w:p w14:paraId="339DF27A" w14:textId="77777777" w:rsidR="00C05AFE" w:rsidRPr="00E4115E" w:rsidRDefault="00C05AFE">
      <w:pPr>
        <w:rPr>
          <w:rFonts w:ascii="Verdana" w:hAnsi="Verdana"/>
          <w:color w:val="000000"/>
          <w:sz w:val="18"/>
          <w:szCs w:val="18"/>
          <w:lang w:val="fr-FR"/>
        </w:rPr>
      </w:pPr>
    </w:p>
    <w:p w14:paraId="4D6C0F9B" w14:textId="77777777"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3.</w:t>
      </w:r>
      <w:r w:rsidRPr="00E4115E">
        <w:rPr>
          <w:rFonts w:ascii="Verdana" w:hAnsi="Verdana"/>
          <w:color w:val="000000"/>
          <w:sz w:val="18"/>
          <w:szCs w:val="18"/>
          <w:lang w:val="fr-FR"/>
        </w:rPr>
        <w:tab/>
        <w:t xml:space="preserve"> Lors de la présentation de la preuve du contraire, les intérêts légitimes des défendeurs pour la protection de leurs secrets de fabrication et de commerce seront pris en compte.</w:t>
      </w:r>
    </w:p>
    <w:p w14:paraId="459F8C9E" w14:textId="77777777" w:rsidR="00C05AFE" w:rsidRPr="00E4115E" w:rsidRDefault="00C05AFE">
      <w:pPr>
        <w:rPr>
          <w:rFonts w:ascii="Verdana" w:hAnsi="Verdana"/>
          <w:color w:val="000000"/>
          <w:sz w:val="18"/>
          <w:szCs w:val="18"/>
          <w:lang w:val="fr-FR"/>
        </w:rPr>
      </w:pPr>
    </w:p>
    <w:p w14:paraId="14E2650A" w14:textId="77777777"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ab/>
        <w:t xml:space="preserve"> </w:t>
      </w:r>
    </w:p>
    <w:p w14:paraId="4C4AE9BA" w14:textId="6330AA02" w:rsidR="00C05AFE" w:rsidRPr="00E4115E" w:rsidRDefault="00C05AFE">
      <w:pPr>
        <w:jc w:val="center"/>
        <w:rPr>
          <w:rFonts w:ascii="Verdana" w:hAnsi="Verdana"/>
          <w:color w:val="000000"/>
          <w:sz w:val="18"/>
          <w:szCs w:val="18"/>
          <w:lang w:val="fr-FR"/>
        </w:rPr>
      </w:pPr>
      <w:r w:rsidRPr="00E4115E">
        <w:rPr>
          <w:rFonts w:ascii="Verdana" w:hAnsi="Verdana"/>
          <w:color w:val="000000"/>
          <w:sz w:val="18"/>
          <w:szCs w:val="18"/>
          <w:lang w:val="fr-FR"/>
        </w:rPr>
        <w:t>SECTION 6:</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SCHEMAS DE CONFIGURATION (TOPOGRAPHIES)</w:t>
      </w:r>
    </w:p>
    <w:p w14:paraId="70F56E24" w14:textId="77777777" w:rsidR="00C05AFE" w:rsidRPr="00E4115E" w:rsidRDefault="00C05AFE">
      <w:pPr>
        <w:jc w:val="center"/>
        <w:rPr>
          <w:rFonts w:ascii="Verdana" w:hAnsi="Verdana"/>
          <w:color w:val="000000"/>
          <w:sz w:val="18"/>
          <w:szCs w:val="18"/>
          <w:lang w:val="fr-FR"/>
        </w:rPr>
      </w:pPr>
      <w:r w:rsidRPr="00E4115E">
        <w:rPr>
          <w:rFonts w:ascii="Verdana" w:hAnsi="Verdana"/>
          <w:color w:val="000000"/>
          <w:sz w:val="18"/>
          <w:szCs w:val="18"/>
          <w:lang w:val="fr-FR"/>
        </w:rPr>
        <w:t>DE CIRCUITS INTEGRES</w:t>
      </w:r>
    </w:p>
    <w:p w14:paraId="128F58A9" w14:textId="77777777" w:rsidR="00C05AFE" w:rsidRPr="00E4115E" w:rsidRDefault="00C05AFE">
      <w:pPr>
        <w:rPr>
          <w:rFonts w:ascii="Verdana" w:hAnsi="Verdana"/>
          <w:color w:val="000000"/>
          <w:sz w:val="18"/>
          <w:szCs w:val="18"/>
          <w:lang w:val="fr-FR"/>
        </w:rPr>
      </w:pPr>
    </w:p>
    <w:p w14:paraId="20490F5B" w14:textId="77777777" w:rsidR="00C05AFE" w:rsidRPr="00E4115E" w:rsidRDefault="00C05AFE">
      <w:pPr>
        <w:jc w:val="center"/>
        <w:rPr>
          <w:rFonts w:ascii="Verdana" w:hAnsi="Verdana"/>
          <w:color w:val="000000"/>
          <w:sz w:val="18"/>
          <w:szCs w:val="18"/>
          <w:lang w:val="fr-FR"/>
        </w:rPr>
      </w:pPr>
      <w:r w:rsidRPr="00E4115E">
        <w:rPr>
          <w:rFonts w:ascii="Verdana" w:hAnsi="Verdana"/>
          <w:i/>
          <w:color w:val="000000"/>
          <w:sz w:val="18"/>
          <w:szCs w:val="18"/>
          <w:lang w:val="fr-FR"/>
        </w:rPr>
        <w:t>Article 35</w:t>
      </w:r>
    </w:p>
    <w:p w14:paraId="2DDEE63C" w14:textId="77777777" w:rsidR="00C05AFE" w:rsidRPr="00E4115E" w:rsidRDefault="00C05AFE">
      <w:pPr>
        <w:rPr>
          <w:rFonts w:ascii="Verdana" w:hAnsi="Verdana"/>
          <w:color w:val="000000"/>
          <w:sz w:val="18"/>
          <w:szCs w:val="18"/>
          <w:lang w:val="fr-FR"/>
        </w:rPr>
      </w:pPr>
    </w:p>
    <w:p w14:paraId="5B334CE9" w14:textId="77777777" w:rsidR="00C05AFE" w:rsidRPr="00E4115E" w:rsidRDefault="00C05AFE">
      <w:pPr>
        <w:jc w:val="center"/>
        <w:rPr>
          <w:rFonts w:ascii="Verdana" w:hAnsi="Verdana"/>
          <w:color w:val="000000"/>
          <w:sz w:val="18"/>
          <w:szCs w:val="18"/>
          <w:lang w:val="fr-FR"/>
        </w:rPr>
      </w:pPr>
      <w:r w:rsidRPr="00E4115E">
        <w:rPr>
          <w:rFonts w:ascii="Verdana" w:hAnsi="Verdana"/>
          <w:i/>
          <w:color w:val="000000"/>
          <w:sz w:val="18"/>
          <w:szCs w:val="18"/>
          <w:lang w:val="fr-FR"/>
        </w:rPr>
        <w:t>Rapports avec le Traité IPIC</w:t>
      </w:r>
    </w:p>
    <w:p w14:paraId="5A1A5A90" w14:textId="77777777" w:rsidR="00C05AFE" w:rsidRPr="00E4115E" w:rsidRDefault="00C05AFE">
      <w:pPr>
        <w:rPr>
          <w:rFonts w:ascii="Verdana" w:hAnsi="Verdana"/>
          <w:color w:val="000000"/>
          <w:sz w:val="18"/>
          <w:szCs w:val="18"/>
          <w:lang w:val="fr-FR"/>
        </w:rPr>
      </w:pPr>
    </w:p>
    <w:p w14:paraId="401130F0" w14:textId="77777777"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ab/>
        <w:t>Les Membres conviennent d'accorder la protection des schémas de configuration (topographies) de circuits intégrés (dénomm és dans le présent accord les "schémas de configuration") conformément aux articles 2 à 7 (sauf le paragraphe 3 de l'article 6), à l'article 12 et au paragraphe 3 de l'article 16 du Traité sur la propriété intellectuelle en matière de circuits intégrés et, en outre, de respecter les dispositions ci-après.</w:t>
      </w:r>
    </w:p>
    <w:p w14:paraId="6E8F2CDE" w14:textId="77777777" w:rsidR="00C05AFE" w:rsidRPr="00E4115E" w:rsidRDefault="00C05AFE">
      <w:pPr>
        <w:rPr>
          <w:rFonts w:ascii="Verdana" w:hAnsi="Verdana"/>
          <w:color w:val="000000"/>
          <w:sz w:val="18"/>
          <w:szCs w:val="18"/>
          <w:lang w:val="fr-FR"/>
        </w:rPr>
      </w:pPr>
    </w:p>
    <w:p w14:paraId="05B93E02" w14:textId="77777777" w:rsidR="00C05AFE" w:rsidRPr="00E4115E" w:rsidRDefault="00C05AFE">
      <w:pPr>
        <w:rPr>
          <w:rFonts w:ascii="Verdana" w:hAnsi="Verdana"/>
          <w:color w:val="000000"/>
          <w:sz w:val="18"/>
          <w:szCs w:val="18"/>
          <w:lang w:val="fr-FR"/>
        </w:rPr>
      </w:pPr>
    </w:p>
    <w:p w14:paraId="2E8C81DC" w14:textId="77777777" w:rsidR="00C05AFE" w:rsidRPr="00E4115E" w:rsidRDefault="00C05AFE">
      <w:pPr>
        <w:jc w:val="center"/>
        <w:rPr>
          <w:rFonts w:ascii="Verdana" w:hAnsi="Verdana"/>
          <w:color w:val="000000"/>
          <w:sz w:val="18"/>
          <w:szCs w:val="18"/>
          <w:lang w:val="fr-FR"/>
        </w:rPr>
      </w:pPr>
      <w:r w:rsidRPr="00E4115E">
        <w:rPr>
          <w:rFonts w:ascii="Verdana" w:hAnsi="Verdana"/>
          <w:i/>
          <w:color w:val="000000"/>
          <w:sz w:val="18"/>
          <w:szCs w:val="18"/>
          <w:lang w:val="fr-FR"/>
        </w:rPr>
        <w:t>Article 36</w:t>
      </w:r>
    </w:p>
    <w:p w14:paraId="5F5E9210" w14:textId="77777777" w:rsidR="00C05AFE" w:rsidRPr="00E4115E" w:rsidRDefault="00C05AFE">
      <w:pPr>
        <w:rPr>
          <w:rFonts w:ascii="Verdana" w:hAnsi="Verdana"/>
          <w:color w:val="000000"/>
          <w:sz w:val="18"/>
          <w:szCs w:val="18"/>
          <w:lang w:val="fr-FR"/>
        </w:rPr>
      </w:pPr>
    </w:p>
    <w:p w14:paraId="4A16520B" w14:textId="77777777" w:rsidR="00C05AFE" w:rsidRPr="00E4115E" w:rsidRDefault="00C05AFE">
      <w:pPr>
        <w:jc w:val="center"/>
        <w:rPr>
          <w:rFonts w:ascii="Verdana" w:hAnsi="Verdana"/>
          <w:color w:val="000000"/>
          <w:sz w:val="18"/>
          <w:szCs w:val="18"/>
          <w:lang w:val="fr-FR"/>
        </w:rPr>
      </w:pPr>
      <w:r w:rsidRPr="00E4115E">
        <w:rPr>
          <w:rFonts w:ascii="Verdana" w:hAnsi="Verdana"/>
          <w:i/>
          <w:color w:val="000000"/>
          <w:sz w:val="18"/>
          <w:szCs w:val="18"/>
          <w:lang w:val="fr-FR"/>
        </w:rPr>
        <w:t>Portée de la protection</w:t>
      </w:r>
    </w:p>
    <w:p w14:paraId="55564EDB" w14:textId="77777777" w:rsidR="00C05AFE" w:rsidRPr="00E4115E" w:rsidRDefault="00C05AFE">
      <w:pPr>
        <w:rPr>
          <w:rFonts w:ascii="Verdana" w:hAnsi="Verdana"/>
          <w:color w:val="000000"/>
          <w:sz w:val="18"/>
          <w:szCs w:val="18"/>
          <w:lang w:val="fr-FR"/>
        </w:rPr>
      </w:pPr>
    </w:p>
    <w:p w14:paraId="6B1BFFBF" w14:textId="5C5D528F"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ab/>
        <w:t>Sous réserve des dispositions du paragraphe 1 de l'article 37, les Membres considéreront comme illégaux les actes ci-après s'ils sont accomplis sans l'autorisation du détenteur du droit</w:t>
      </w:r>
      <w:r w:rsidRPr="00E4115E">
        <w:rPr>
          <w:rStyle w:val="FootnoteReference"/>
          <w:rFonts w:ascii="Verdana" w:hAnsi="Verdana"/>
          <w:color w:val="000000"/>
          <w:sz w:val="18"/>
          <w:szCs w:val="18"/>
          <w:lang w:val="fr-FR"/>
        </w:rPr>
        <w:footnoteReference w:id="11"/>
      </w:r>
      <w:r w:rsidRPr="00E4115E">
        <w:rPr>
          <w:rFonts w:ascii="Verdana" w:hAnsi="Verdana"/>
          <w:color w:val="000000"/>
          <w:sz w:val="18"/>
          <w:szCs w:val="18"/>
          <w:lang w:val="fr-FR"/>
        </w:rPr>
        <w:t>:</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importer, vendre ou distribuer de toute autre manière, à des fins commerciales, un schéma de configuration protégé, un circuit intégré dans lequel un schéma de configuration protégé est incorporé, ou un article incorporant un tel circuit intégré, uniquement dans la mesure où cet article continue de contenir un schéma de configuration reproduit de façon illicite.</w:t>
      </w:r>
    </w:p>
    <w:p w14:paraId="2C2F3A93" w14:textId="77777777" w:rsidR="00C05AFE" w:rsidRPr="00E4115E" w:rsidRDefault="00C05AFE">
      <w:pPr>
        <w:rPr>
          <w:rFonts w:ascii="Verdana" w:hAnsi="Verdana"/>
          <w:color w:val="000000"/>
          <w:sz w:val="18"/>
          <w:szCs w:val="18"/>
          <w:lang w:val="fr-FR"/>
        </w:rPr>
      </w:pPr>
    </w:p>
    <w:p w14:paraId="2AE6DA5E" w14:textId="77777777" w:rsidR="00C05AFE" w:rsidRPr="00E4115E" w:rsidRDefault="00C05AFE">
      <w:pPr>
        <w:rPr>
          <w:rFonts w:ascii="Verdana" w:hAnsi="Verdana"/>
          <w:color w:val="000000"/>
          <w:sz w:val="18"/>
          <w:szCs w:val="18"/>
          <w:lang w:val="fr-FR"/>
        </w:rPr>
      </w:pPr>
    </w:p>
    <w:p w14:paraId="75540E21" w14:textId="77777777" w:rsidR="00C05AFE" w:rsidRPr="00E4115E" w:rsidRDefault="00C05AFE">
      <w:pPr>
        <w:jc w:val="center"/>
        <w:rPr>
          <w:rFonts w:ascii="Verdana" w:hAnsi="Verdana"/>
          <w:color w:val="000000"/>
          <w:sz w:val="18"/>
          <w:szCs w:val="18"/>
          <w:lang w:val="fr-FR"/>
        </w:rPr>
      </w:pPr>
      <w:r w:rsidRPr="00E4115E">
        <w:rPr>
          <w:rFonts w:ascii="Verdana" w:hAnsi="Verdana"/>
          <w:i/>
          <w:color w:val="000000"/>
          <w:sz w:val="18"/>
          <w:szCs w:val="18"/>
          <w:lang w:val="fr-FR"/>
        </w:rPr>
        <w:t>Article 37</w:t>
      </w:r>
    </w:p>
    <w:p w14:paraId="34AEFADB" w14:textId="77777777" w:rsidR="00C05AFE" w:rsidRPr="00E4115E" w:rsidRDefault="00C05AFE">
      <w:pPr>
        <w:rPr>
          <w:rFonts w:ascii="Verdana" w:hAnsi="Verdana"/>
          <w:color w:val="000000"/>
          <w:sz w:val="18"/>
          <w:szCs w:val="18"/>
          <w:lang w:val="fr-FR"/>
        </w:rPr>
      </w:pPr>
    </w:p>
    <w:p w14:paraId="37DA6892" w14:textId="77777777" w:rsidR="00C05AFE" w:rsidRPr="00E4115E" w:rsidRDefault="00C05AFE">
      <w:pPr>
        <w:jc w:val="center"/>
        <w:rPr>
          <w:rFonts w:ascii="Verdana" w:hAnsi="Verdana"/>
          <w:color w:val="000000"/>
          <w:sz w:val="18"/>
          <w:szCs w:val="18"/>
          <w:lang w:val="fr-FR"/>
        </w:rPr>
      </w:pPr>
      <w:r w:rsidRPr="00E4115E">
        <w:rPr>
          <w:rFonts w:ascii="Verdana" w:hAnsi="Verdana"/>
          <w:i/>
          <w:color w:val="000000"/>
          <w:sz w:val="18"/>
          <w:szCs w:val="18"/>
          <w:lang w:val="fr-FR"/>
        </w:rPr>
        <w:t>Actes ne nécessitant pas l'autorisation</w:t>
      </w:r>
    </w:p>
    <w:p w14:paraId="50EA67AE" w14:textId="77777777" w:rsidR="00C05AFE" w:rsidRPr="00E4115E" w:rsidRDefault="00C05AFE">
      <w:pPr>
        <w:jc w:val="center"/>
        <w:rPr>
          <w:rFonts w:ascii="Verdana" w:hAnsi="Verdana"/>
          <w:color w:val="000000"/>
          <w:sz w:val="18"/>
          <w:szCs w:val="18"/>
          <w:lang w:val="fr-FR"/>
        </w:rPr>
      </w:pPr>
      <w:r w:rsidRPr="00E4115E">
        <w:rPr>
          <w:rFonts w:ascii="Verdana" w:hAnsi="Verdana"/>
          <w:i/>
          <w:color w:val="000000"/>
          <w:sz w:val="18"/>
          <w:szCs w:val="18"/>
          <w:lang w:val="fr-FR"/>
        </w:rPr>
        <w:t>du détenteur du droit</w:t>
      </w:r>
    </w:p>
    <w:p w14:paraId="4B98525B" w14:textId="77777777" w:rsidR="00C05AFE" w:rsidRPr="00E4115E" w:rsidRDefault="00C05AFE">
      <w:pPr>
        <w:rPr>
          <w:rFonts w:ascii="Verdana" w:hAnsi="Verdana"/>
          <w:color w:val="000000"/>
          <w:sz w:val="18"/>
          <w:szCs w:val="18"/>
          <w:lang w:val="fr-FR"/>
        </w:rPr>
      </w:pPr>
    </w:p>
    <w:p w14:paraId="2D9C463A" w14:textId="24672432"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1.</w:t>
      </w:r>
      <w:r w:rsidRPr="00E4115E">
        <w:rPr>
          <w:rFonts w:ascii="Verdana" w:hAnsi="Verdana"/>
          <w:color w:val="000000"/>
          <w:sz w:val="18"/>
          <w:szCs w:val="18"/>
          <w:lang w:val="fr-FR"/>
        </w:rPr>
        <w:tab/>
        <w:t>Nonobstant les dispositions de l'article 36, aucun Membre ne considérera comme illégal l'accomplissement de l'un quelconque des actes visés audit article à l'égard d'un circuit intégré incorporant un schéma de configuration reproduit de façon illicite, ou tout article incorporant un tel circuit intégré, lorsque la personne qui accomplit ou fait accomplir ces actes ne savait pas et n'avait pas de raison valable de savoir, lorsqu'elle a acquis ledit circuit intégré ou l'article l'incorporant, qu'il incorporait un schéma de configuration reproduit de façon illicite.</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Les Membres disposeront que, après le moment où cette personne aura reçu un avis l'informant de manière suffisante que le schéma de configuration est reproduit de façon illicite, elle pourra accomplir l'un quelconque des actes visés à l'égard des stocks dont elle dispose ou qu'elle a commandés avant ce moment, mais</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pourra être astreinte à verser au dé tenteur du droit une somme équivalant à une redevance raisonnable telle que celle qui serait exigible dans le cadre d'une licence librement négociée pour un tel schéma de configuration.</w:t>
      </w:r>
    </w:p>
    <w:p w14:paraId="5F3ED864" w14:textId="77777777" w:rsidR="00C05AFE" w:rsidRPr="00E4115E" w:rsidRDefault="00C05AFE">
      <w:pPr>
        <w:rPr>
          <w:rFonts w:ascii="Verdana" w:hAnsi="Verdana"/>
          <w:color w:val="000000"/>
          <w:sz w:val="18"/>
          <w:szCs w:val="18"/>
          <w:lang w:val="fr-FR"/>
        </w:rPr>
      </w:pPr>
    </w:p>
    <w:p w14:paraId="09004C73" w14:textId="77777777"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2.</w:t>
      </w:r>
      <w:r w:rsidRPr="00E4115E">
        <w:rPr>
          <w:rFonts w:ascii="Verdana" w:hAnsi="Verdana"/>
          <w:color w:val="000000"/>
          <w:sz w:val="18"/>
          <w:szCs w:val="18"/>
          <w:lang w:val="fr-FR"/>
        </w:rPr>
        <w:tab/>
        <w:t xml:space="preserve">Les conditions énoncées aux alinéas a) à k) de l'article 31 s'appliqueront, </w:t>
      </w:r>
      <w:r w:rsidRPr="00E4115E">
        <w:rPr>
          <w:rFonts w:ascii="Verdana" w:hAnsi="Verdana"/>
          <w:i/>
          <w:color w:val="000000"/>
          <w:sz w:val="18"/>
          <w:szCs w:val="18"/>
          <w:lang w:val="fr-FR"/>
        </w:rPr>
        <w:t>mutatis mutandis</w:t>
      </w:r>
      <w:r w:rsidRPr="00E4115E">
        <w:rPr>
          <w:rFonts w:ascii="Verdana" w:hAnsi="Verdana"/>
          <w:color w:val="000000"/>
          <w:sz w:val="18"/>
          <w:szCs w:val="18"/>
          <w:lang w:val="fr-FR"/>
        </w:rPr>
        <w:t>, en cas de concession d'une licence non volontaire pour un schéma de configuration ou pour son utilisation par les pouvoirs publics ou pour leur compte sans l'autorisation du détenteur du droit.</w:t>
      </w:r>
    </w:p>
    <w:p w14:paraId="6B817C44" w14:textId="77777777" w:rsidR="00C05AFE" w:rsidRPr="00E4115E" w:rsidRDefault="00C05AFE">
      <w:pPr>
        <w:rPr>
          <w:rFonts w:ascii="Verdana" w:hAnsi="Verdana"/>
          <w:color w:val="000000"/>
          <w:sz w:val="18"/>
          <w:szCs w:val="18"/>
          <w:lang w:val="fr-FR"/>
        </w:rPr>
      </w:pPr>
    </w:p>
    <w:p w14:paraId="61892826" w14:textId="77777777" w:rsidR="00C05AFE" w:rsidRPr="00E4115E" w:rsidRDefault="00C05AFE">
      <w:pPr>
        <w:rPr>
          <w:rFonts w:ascii="Verdana" w:hAnsi="Verdana"/>
          <w:color w:val="000000"/>
          <w:sz w:val="18"/>
          <w:szCs w:val="18"/>
          <w:lang w:val="fr-FR"/>
        </w:rPr>
      </w:pPr>
    </w:p>
    <w:p w14:paraId="65D625ED" w14:textId="77777777" w:rsidR="00C05AFE" w:rsidRPr="00E4115E" w:rsidRDefault="00C05AFE">
      <w:pPr>
        <w:jc w:val="center"/>
        <w:rPr>
          <w:rFonts w:ascii="Verdana" w:hAnsi="Verdana"/>
          <w:color w:val="000000"/>
          <w:sz w:val="18"/>
          <w:szCs w:val="18"/>
          <w:lang w:val="fr-FR"/>
        </w:rPr>
      </w:pPr>
      <w:r w:rsidRPr="00E4115E">
        <w:rPr>
          <w:rFonts w:ascii="Verdana" w:hAnsi="Verdana"/>
          <w:i/>
          <w:color w:val="000000"/>
          <w:sz w:val="18"/>
          <w:szCs w:val="18"/>
          <w:lang w:val="fr-FR"/>
        </w:rPr>
        <w:t>Article 38</w:t>
      </w:r>
    </w:p>
    <w:p w14:paraId="6379D30E" w14:textId="77777777" w:rsidR="00C05AFE" w:rsidRPr="00E4115E" w:rsidRDefault="00C05AFE">
      <w:pPr>
        <w:rPr>
          <w:rFonts w:ascii="Verdana" w:hAnsi="Verdana"/>
          <w:color w:val="000000"/>
          <w:sz w:val="18"/>
          <w:szCs w:val="18"/>
          <w:lang w:val="fr-FR"/>
        </w:rPr>
      </w:pPr>
    </w:p>
    <w:p w14:paraId="53A2B7BF" w14:textId="77777777" w:rsidR="00C05AFE" w:rsidRPr="00E4115E" w:rsidRDefault="00C05AFE">
      <w:pPr>
        <w:jc w:val="center"/>
        <w:rPr>
          <w:rFonts w:ascii="Verdana" w:hAnsi="Verdana"/>
          <w:color w:val="000000"/>
          <w:sz w:val="18"/>
          <w:szCs w:val="18"/>
          <w:lang w:val="fr-FR"/>
        </w:rPr>
      </w:pPr>
      <w:r w:rsidRPr="00E4115E">
        <w:rPr>
          <w:rFonts w:ascii="Verdana" w:hAnsi="Verdana"/>
          <w:i/>
          <w:color w:val="000000"/>
          <w:sz w:val="18"/>
          <w:szCs w:val="18"/>
          <w:lang w:val="fr-FR"/>
        </w:rPr>
        <w:t>Durée de la protection</w:t>
      </w:r>
    </w:p>
    <w:p w14:paraId="246FF74D" w14:textId="77777777" w:rsidR="00C05AFE" w:rsidRPr="00E4115E" w:rsidRDefault="00C05AFE">
      <w:pPr>
        <w:rPr>
          <w:rFonts w:ascii="Verdana" w:hAnsi="Verdana"/>
          <w:color w:val="000000"/>
          <w:sz w:val="18"/>
          <w:szCs w:val="18"/>
          <w:lang w:val="fr-FR"/>
        </w:rPr>
      </w:pPr>
    </w:p>
    <w:p w14:paraId="766F0170" w14:textId="77777777"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1.</w:t>
      </w:r>
      <w:r w:rsidRPr="00E4115E">
        <w:rPr>
          <w:rFonts w:ascii="Verdana" w:hAnsi="Verdana"/>
          <w:color w:val="000000"/>
          <w:sz w:val="18"/>
          <w:szCs w:val="18"/>
          <w:lang w:val="fr-FR"/>
        </w:rPr>
        <w:tab/>
        <w:t>Dans les Membres où l'enregistrement est une condition de la protection, la durée de la protection des schémas de configuration ne prendra pas fin avant l'expiration d'une période de 10 ans à compter de la date du dépôt de la demande d'enregistrement ou à compter de la première exploitation commerciale o ù que ce soit dans le monde.</w:t>
      </w:r>
    </w:p>
    <w:p w14:paraId="1B9715EF" w14:textId="77777777" w:rsidR="00C05AFE" w:rsidRPr="00E4115E" w:rsidRDefault="00C05AFE">
      <w:pPr>
        <w:rPr>
          <w:rFonts w:ascii="Verdana" w:hAnsi="Verdana"/>
          <w:color w:val="000000"/>
          <w:sz w:val="18"/>
          <w:szCs w:val="18"/>
          <w:lang w:val="fr-FR"/>
        </w:rPr>
      </w:pPr>
    </w:p>
    <w:p w14:paraId="0E312933" w14:textId="77777777"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2.</w:t>
      </w:r>
      <w:r w:rsidRPr="00E4115E">
        <w:rPr>
          <w:rFonts w:ascii="Verdana" w:hAnsi="Verdana"/>
          <w:color w:val="000000"/>
          <w:sz w:val="18"/>
          <w:szCs w:val="18"/>
          <w:lang w:val="fr-FR"/>
        </w:rPr>
        <w:tab/>
        <w:t>Dans les Membres où l'enregistrement n'est pas une condition de la protection, les schémas de configuration seront protégés pendant une période d'au moins 10 ans à compter de la date de la première exploitation commerciale où que ce soit dans le monde.</w:t>
      </w:r>
    </w:p>
    <w:p w14:paraId="0F0645EC" w14:textId="77777777" w:rsidR="00C05AFE" w:rsidRPr="00E4115E" w:rsidRDefault="00C05AFE">
      <w:pPr>
        <w:rPr>
          <w:rFonts w:ascii="Verdana" w:hAnsi="Verdana"/>
          <w:color w:val="000000"/>
          <w:sz w:val="18"/>
          <w:szCs w:val="18"/>
          <w:lang w:val="fr-FR"/>
        </w:rPr>
      </w:pPr>
    </w:p>
    <w:p w14:paraId="7EB531A4" w14:textId="77777777"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3.</w:t>
      </w:r>
      <w:r w:rsidRPr="00E4115E">
        <w:rPr>
          <w:rFonts w:ascii="Verdana" w:hAnsi="Verdana"/>
          <w:color w:val="000000"/>
          <w:sz w:val="18"/>
          <w:szCs w:val="18"/>
          <w:lang w:val="fr-FR"/>
        </w:rPr>
        <w:tab/>
        <w:t>Nonobstant les dispositions des paragraphes 1 et 2, un Membre pourra disposer que la protection prendra fin 15 ans après la création du schéma de configuration.</w:t>
      </w:r>
    </w:p>
    <w:p w14:paraId="083E68A7" w14:textId="77777777" w:rsidR="00C05AFE" w:rsidRPr="00E4115E" w:rsidRDefault="00C05AFE">
      <w:pPr>
        <w:rPr>
          <w:rFonts w:ascii="Verdana" w:hAnsi="Verdana"/>
          <w:color w:val="000000"/>
          <w:sz w:val="18"/>
          <w:szCs w:val="18"/>
          <w:lang w:val="fr-FR"/>
        </w:rPr>
      </w:pPr>
    </w:p>
    <w:p w14:paraId="5D417CBF" w14:textId="77777777" w:rsidR="00C05AFE" w:rsidRPr="00E4115E" w:rsidRDefault="00C05AFE">
      <w:pPr>
        <w:rPr>
          <w:rFonts w:ascii="Verdana" w:hAnsi="Verdana"/>
          <w:color w:val="000000"/>
          <w:sz w:val="18"/>
          <w:szCs w:val="18"/>
          <w:lang w:val="fr-FR"/>
        </w:rPr>
      </w:pPr>
    </w:p>
    <w:p w14:paraId="345BA06D" w14:textId="7351A816" w:rsidR="00C05AFE" w:rsidRPr="00E4115E" w:rsidRDefault="00C05AFE">
      <w:pPr>
        <w:jc w:val="center"/>
        <w:rPr>
          <w:rFonts w:ascii="Verdana" w:hAnsi="Verdana"/>
          <w:color w:val="000000"/>
          <w:sz w:val="18"/>
          <w:szCs w:val="18"/>
          <w:lang w:val="fr-FR"/>
        </w:rPr>
      </w:pPr>
      <w:r w:rsidRPr="00E4115E">
        <w:rPr>
          <w:rFonts w:ascii="Verdana" w:hAnsi="Verdana"/>
          <w:color w:val="000000"/>
          <w:sz w:val="18"/>
          <w:szCs w:val="18"/>
          <w:lang w:val="fr-FR"/>
        </w:rPr>
        <w:t>SECTION 7:</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PROTECTION DES RENSEIGNEMENTS NON DIVULGUES</w:t>
      </w:r>
    </w:p>
    <w:p w14:paraId="3A2644CC" w14:textId="77777777" w:rsidR="00C05AFE" w:rsidRPr="00E4115E" w:rsidRDefault="00C05AFE">
      <w:pPr>
        <w:rPr>
          <w:rFonts w:ascii="Verdana" w:hAnsi="Verdana"/>
          <w:color w:val="000000"/>
          <w:sz w:val="18"/>
          <w:szCs w:val="18"/>
          <w:lang w:val="fr-FR"/>
        </w:rPr>
      </w:pPr>
    </w:p>
    <w:p w14:paraId="692A1FB9" w14:textId="77777777" w:rsidR="00C05AFE" w:rsidRPr="00E4115E" w:rsidRDefault="00C05AFE">
      <w:pPr>
        <w:jc w:val="center"/>
        <w:rPr>
          <w:rFonts w:ascii="Verdana" w:hAnsi="Verdana"/>
          <w:color w:val="000000"/>
          <w:sz w:val="18"/>
          <w:szCs w:val="18"/>
          <w:lang w:val="fr-FR"/>
        </w:rPr>
      </w:pPr>
      <w:r w:rsidRPr="00E4115E">
        <w:rPr>
          <w:rFonts w:ascii="Verdana" w:hAnsi="Verdana"/>
          <w:i/>
          <w:color w:val="000000"/>
          <w:sz w:val="18"/>
          <w:szCs w:val="18"/>
          <w:lang w:val="fr-FR"/>
        </w:rPr>
        <w:t>Article 39</w:t>
      </w:r>
    </w:p>
    <w:p w14:paraId="100FDF57" w14:textId="77777777" w:rsidR="00C05AFE" w:rsidRPr="00E4115E" w:rsidRDefault="00C05AFE">
      <w:pPr>
        <w:rPr>
          <w:rFonts w:ascii="Verdana" w:hAnsi="Verdana"/>
          <w:color w:val="000000"/>
          <w:sz w:val="18"/>
          <w:szCs w:val="18"/>
          <w:lang w:val="fr-FR"/>
        </w:rPr>
      </w:pPr>
    </w:p>
    <w:p w14:paraId="4BF7CBFF" w14:textId="77777777"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1.</w:t>
      </w:r>
      <w:r w:rsidRPr="00E4115E">
        <w:rPr>
          <w:rFonts w:ascii="Verdana" w:hAnsi="Verdana"/>
          <w:color w:val="000000"/>
          <w:sz w:val="18"/>
          <w:szCs w:val="18"/>
          <w:lang w:val="fr-FR"/>
        </w:rPr>
        <w:tab/>
        <w:t xml:space="preserve"> En assurant une protection effective contre la concurrence déloyale conformément à l'article 10</w:t>
      </w:r>
      <w:r w:rsidRPr="00E4115E">
        <w:rPr>
          <w:rFonts w:ascii="Verdana" w:hAnsi="Verdana"/>
          <w:i/>
          <w:color w:val="000000"/>
          <w:sz w:val="18"/>
          <w:szCs w:val="18"/>
          <w:lang w:val="fr-FR"/>
        </w:rPr>
        <w:t>bis</w:t>
      </w:r>
      <w:r w:rsidRPr="00E4115E">
        <w:rPr>
          <w:rFonts w:ascii="Verdana" w:hAnsi="Verdana"/>
          <w:color w:val="000000"/>
          <w:sz w:val="18"/>
          <w:szCs w:val="18"/>
          <w:lang w:val="fr-FR"/>
        </w:rPr>
        <w:t xml:space="preserve"> de la Convention de Paris (1967), les Membres protégeront les renseignements non </w:t>
      </w:r>
      <w:r w:rsidRPr="00E4115E">
        <w:rPr>
          <w:rFonts w:ascii="Verdana" w:hAnsi="Verdana"/>
          <w:color w:val="000000"/>
          <w:sz w:val="18"/>
          <w:szCs w:val="18"/>
          <w:lang w:val="fr-FR"/>
        </w:rPr>
        <w:lastRenderedPageBreak/>
        <w:t>divulgués conformément au paragraphe 2 et les données communiquées aux pouvoirs publics ou à leurs organismes conformément au paragraphe 3.</w:t>
      </w:r>
    </w:p>
    <w:p w14:paraId="7C59C2BC" w14:textId="77777777" w:rsidR="00C05AFE" w:rsidRPr="00E4115E" w:rsidRDefault="00C05AFE">
      <w:pPr>
        <w:rPr>
          <w:rFonts w:ascii="Verdana" w:hAnsi="Verdana"/>
          <w:color w:val="000000"/>
          <w:sz w:val="18"/>
          <w:szCs w:val="18"/>
          <w:lang w:val="fr-FR"/>
        </w:rPr>
      </w:pPr>
    </w:p>
    <w:p w14:paraId="1A90A2FB" w14:textId="6D7A2EB4"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2.</w:t>
      </w:r>
      <w:r w:rsidRPr="00E4115E">
        <w:rPr>
          <w:rFonts w:ascii="Verdana" w:hAnsi="Verdana"/>
          <w:color w:val="000000"/>
          <w:sz w:val="18"/>
          <w:szCs w:val="18"/>
          <w:lang w:val="fr-FR"/>
        </w:rPr>
        <w:tab/>
        <w:t>Les personnes physiques et morales auront la possibilité d'empêcher que des renseignements licitement sous leur contrôle ne soient divulgués</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à des tiers ou acquis ou utilisés par eux sans leur consentement et d'une manière contraire aux usages commerciaux honnêtes</w:t>
      </w:r>
      <w:r w:rsidRPr="00E4115E">
        <w:rPr>
          <w:rStyle w:val="FootnoteReference"/>
          <w:rFonts w:ascii="Verdana" w:hAnsi="Verdana"/>
          <w:color w:val="000000"/>
          <w:sz w:val="18"/>
          <w:szCs w:val="18"/>
          <w:lang w:val="fr-FR"/>
        </w:rPr>
        <w:footnoteReference w:id="12"/>
      </w:r>
      <w:r w:rsidRPr="00E4115E">
        <w:rPr>
          <w:rFonts w:ascii="Verdana" w:hAnsi="Verdana"/>
          <w:color w:val="000000"/>
          <w:sz w:val="18"/>
          <w:szCs w:val="18"/>
          <w:lang w:val="fr-FR"/>
        </w:rPr>
        <w:t>, sous réserve que ces renseignements:</w:t>
      </w:r>
    </w:p>
    <w:p w14:paraId="39C93440" w14:textId="77777777" w:rsidR="00C05AFE" w:rsidRPr="00E4115E" w:rsidRDefault="00C05AFE">
      <w:pPr>
        <w:rPr>
          <w:rFonts w:ascii="Verdana" w:hAnsi="Verdana"/>
          <w:color w:val="000000"/>
          <w:sz w:val="18"/>
          <w:szCs w:val="18"/>
          <w:lang w:val="fr-FR"/>
        </w:rPr>
      </w:pPr>
    </w:p>
    <w:p w14:paraId="76E65682" w14:textId="77777777" w:rsidR="00C05AFE" w:rsidRPr="00E4115E" w:rsidRDefault="00C05AFE">
      <w:pPr>
        <w:ind w:left="1440" w:hanging="1440"/>
        <w:rPr>
          <w:rFonts w:ascii="Verdana" w:hAnsi="Verdana"/>
          <w:color w:val="000000"/>
          <w:sz w:val="18"/>
          <w:szCs w:val="18"/>
          <w:lang w:val="fr-FR"/>
        </w:rPr>
      </w:pPr>
      <w:r w:rsidRPr="00E4115E">
        <w:rPr>
          <w:rFonts w:ascii="Verdana" w:hAnsi="Verdana"/>
          <w:color w:val="000000"/>
          <w:sz w:val="18"/>
          <w:szCs w:val="18"/>
          <w:lang w:val="fr-FR"/>
        </w:rPr>
        <w:tab/>
        <w:t>a)</w:t>
      </w:r>
      <w:r w:rsidRPr="00E4115E">
        <w:rPr>
          <w:rFonts w:ascii="Verdana" w:hAnsi="Verdana"/>
          <w:color w:val="000000"/>
          <w:sz w:val="18"/>
          <w:szCs w:val="18"/>
          <w:lang w:val="fr-FR"/>
        </w:rPr>
        <w:tab/>
        <w:t>soient secrets en ce sens que, dans leur globalité ou dans la configuration et l'assemblage exacts de leurs éléments, ils ne sont pas généralement connus de personnes appartenant aux milieux qui s'occupent normalement du genre de renseignements en question ou ne leur sont pas aisément accessibles;</w:t>
      </w:r>
    </w:p>
    <w:p w14:paraId="7D91C291" w14:textId="77777777" w:rsidR="00C05AFE" w:rsidRPr="00E4115E" w:rsidRDefault="00C05AFE">
      <w:pPr>
        <w:rPr>
          <w:rFonts w:ascii="Verdana" w:hAnsi="Verdana"/>
          <w:color w:val="000000"/>
          <w:sz w:val="18"/>
          <w:szCs w:val="18"/>
          <w:lang w:val="fr-FR"/>
        </w:rPr>
      </w:pPr>
    </w:p>
    <w:p w14:paraId="5BE232EE" w14:textId="73FED036" w:rsidR="00C05AFE" w:rsidRPr="00E4115E" w:rsidRDefault="00C05AFE">
      <w:pPr>
        <w:ind w:left="1440" w:hanging="1440"/>
        <w:rPr>
          <w:rFonts w:ascii="Verdana" w:hAnsi="Verdana"/>
          <w:color w:val="000000"/>
          <w:sz w:val="18"/>
          <w:szCs w:val="18"/>
          <w:lang w:val="fr-FR"/>
        </w:rPr>
      </w:pPr>
      <w:r w:rsidRPr="00E4115E">
        <w:rPr>
          <w:rFonts w:ascii="Verdana" w:hAnsi="Verdana"/>
          <w:color w:val="000000"/>
          <w:sz w:val="18"/>
          <w:szCs w:val="18"/>
          <w:lang w:val="fr-FR"/>
        </w:rPr>
        <w:tab/>
        <w:t>b)</w:t>
      </w:r>
      <w:r w:rsidRPr="00E4115E">
        <w:rPr>
          <w:rFonts w:ascii="Verdana" w:hAnsi="Verdana"/>
          <w:color w:val="000000"/>
          <w:sz w:val="18"/>
          <w:szCs w:val="18"/>
          <w:lang w:val="fr-FR"/>
        </w:rPr>
        <w:tab/>
        <w:t>aient une valeur commerciale parce qu'ils sont secrets;</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et</w:t>
      </w:r>
    </w:p>
    <w:p w14:paraId="0FC8B0DA" w14:textId="77777777" w:rsidR="00C05AFE" w:rsidRPr="00E4115E" w:rsidRDefault="00C05AFE">
      <w:pPr>
        <w:rPr>
          <w:rFonts w:ascii="Verdana" w:hAnsi="Verdana"/>
          <w:color w:val="000000"/>
          <w:sz w:val="18"/>
          <w:szCs w:val="18"/>
          <w:lang w:val="fr-FR"/>
        </w:rPr>
      </w:pPr>
    </w:p>
    <w:p w14:paraId="21354D40" w14:textId="77777777" w:rsidR="00C05AFE" w:rsidRPr="00E4115E" w:rsidRDefault="00C05AFE">
      <w:pPr>
        <w:ind w:left="1440" w:hanging="1440"/>
        <w:rPr>
          <w:rFonts w:ascii="Verdana" w:hAnsi="Verdana"/>
          <w:color w:val="000000"/>
          <w:sz w:val="18"/>
          <w:szCs w:val="18"/>
          <w:lang w:val="fr-FR"/>
        </w:rPr>
      </w:pPr>
      <w:r w:rsidRPr="00E4115E">
        <w:rPr>
          <w:rFonts w:ascii="Verdana" w:hAnsi="Verdana"/>
          <w:color w:val="000000"/>
          <w:sz w:val="18"/>
          <w:szCs w:val="18"/>
          <w:lang w:val="fr-FR"/>
        </w:rPr>
        <w:tab/>
        <w:t>c)</w:t>
      </w:r>
      <w:r w:rsidRPr="00E4115E">
        <w:rPr>
          <w:rFonts w:ascii="Verdana" w:hAnsi="Verdana"/>
          <w:color w:val="000000"/>
          <w:sz w:val="18"/>
          <w:szCs w:val="18"/>
          <w:lang w:val="fr-FR"/>
        </w:rPr>
        <w:tab/>
        <w:t>aient fait l'objet, de la part de la personne qui en a licitement le contrôle, de dispositions raisonnables, compte tenu des circonstances, destinées à les garder secrets.</w:t>
      </w:r>
    </w:p>
    <w:p w14:paraId="14E1509E" w14:textId="77777777" w:rsidR="00C05AFE" w:rsidRPr="00E4115E" w:rsidRDefault="00C05AFE">
      <w:pPr>
        <w:rPr>
          <w:rFonts w:ascii="Verdana" w:hAnsi="Verdana"/>
          <w:color w:val="000000"/>
          <w:sz w:val="18"/>
          <w:szCs w:val="18"/>
          <w:lang w:val="fr-FR"/>
        </w:rPr>
      </w:pPr>
    </w:p>
    <w:p w14:paraId="22DE7200" w14:textId="3891285B"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3.</w:t>
      </w:r>
      <w:r w:rsidRPr="00E4115E">
        <w:rPr>
          <w:rFonts w:ascii="Verdana" w:hAnsi="Verdana"/>
          <w:color w:val="000000"/>
          <w:sz w:val="18"/>
          <w:szCs w:val="18"/>
          <w:lang w:val="fr-FR"/>
        </w:rPr>
        <w:tab/>
        <w:t>Lorsqu'ils subordonnent l'approbation de la commercialisation de produits pharmaceutiques ou de produits chimiques pour l'agriculture qui comportent des entités chimiques nouvelles à la communication de données non divulguées résultant d'essais ou d'autres données non divulguées, dont l'établissement demande un effort considérable, les Membres protégeront ces données contre l'exploitation déloyale dans le commerce.</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En outre, les Membres protégeront ces donné es contre la divulgation, sauf si cela est nécessaire pour protéger le public, ou à moins que des mesures ne soient prises pour s'assurer que les données sont protégées contre l'exploitation déloyale dans le commerce.</w:t>
      </w:r>
    </w:p>
    <w:p w14:paraId="4AC8311B" w14:textId="77777777" w:rsidR="00C05AFE" w:rsidRPr="00E4115E" w:rsidRDefault="00C05AFE">
      <w:pPr>
        <w:rPr>
          <w:rFonts w:ascii="Verdana" w:hAnsi="Verdana"/>
          <w:color w:val="000000"/>
          <w:sz w:val="18"/>
          <w:szCs w:val="18"/>
          <w:lang w:val="fr-FR"/>
        </w:rPr>
      </w:pPr>
    </w:p>
    <w:p w14:paraId="7D10C11B" w14:textId="77777777" w:rsidR="00C05AFE" w:rsidRPr="00E4115E" w:rsidRDefault="00C05AFE">
      <w:pPr>
        <w:rPr>
          <w:rFonts w:ascii="Verdana" w:hAnsi="Verdana"/>
          <w:color w:val="000000"/>
          <w:sz w:val="18"/>
          <w:szCs w:val="18"/>
          <w:lang w:val="fr-FR"/>
        </w:rPr>
      </w:pPr>
    </w:p>
    <w:p w14:paraId="06CD2305" w14:textId="5F67AD53" w:rsidR="00C05AFE" w:rsidRPr="00E4115E" w:rsidRDefault="00C05AFE">
      <w:pPr>
        <w:jc w:val="center"/>
        <w:rPr>
          <w:rFonts w:ascii="Verdana" w:hAnsi="Verdana"/>
          <w:color w:val="000000"/>
          <w:sz w:val="18"/>
          <w:szCs w:val="18"/>
          <w:lang w:val="fr-FR"/>
        </w:rPr>
      </w:pPr>
      <w:r w:rsidRPr="00E4115E">
        <w:rPr>
          <w:rFonts w:ascii="Verdana" w:hAnsi="Verdana"/>
          <w:color w:val="000000"/>
          <w:sz w:val="18"/>
          <w:szCs w:val="18"/>
          <w:lang w:val="fr-FR"/>
        </w:rPr>
        <w:t>SECTION 8:</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 xml:space="preserve">CONTROLE DES PRATIQUES </w:t>
      </w:r>
    </w:p>
    <w:p w14:paraId="06C53430" w14:textId="77777777" w:rsidR="00C05AFE" w:rsidRPr="00E4115E" w:rsidRDefault="00C05AFE">
      <w:pPr>
        <w:jc w:val="center"/>
        <w:rPr>
          <w:rFonts w:ascii="Verdana" w:hAnsi="Verdana"/>
          <w:color w:val="000000"/>
          <w:sz w:val="18"/>
          <w:szCs w:val="18"/>
          <w:lang w:val="fr-FR"/>
        </w:rPr>
      </w:pPr>
      <w:r w:rsidRPr="00E4115E">
        <w:rPr>
          <w:rFonts w:ascii="Verdana" w:hAnsi="Verdana"/>
          <w:color w:val="000000"/>
          <w:sz w:val="18"/>
          <w:szCs w:val="18"/>
          <w:lang w:val="fr-FR"/>
        </w:rPr>
        <w:t>ANTICONCURRENTIELLES DANS LES</w:t>
      </w:r>
    </w:p>
    <w:p w14:paraId="566FBFD9" w14:textId="77777777" w:rsidR="00C05AFE" w:rsidRPr="00E4115E" w:rsidRDefault="00C05AFE">
      <w:pPr>
        <w:jc w:val="center"/>
        <w:rPr>
          <w:rFonts w:ascii="Verdana" w:hAnsi="Verdana"/>
          <w:color w:val="000000"/>
          <w:sz w:val="18"/>
          <w:szCs w:val="18"/>
          <w:lang w:val="fr-FR"/>
        </w:rPr>
      </w:pPr>
      <w:r w:rsidRPr="00E4115E">
        <w:rPr>
          <w:rFonts w:ascii="Verdana" w:hAnsi="Verdana"/>
          <w:color w:val="000000"/>
          <w:sz w:val="18"/>
          <w:szCs w:val="18"/>
          <w:lang w:val="fr-FR"/>
        </w:rPr>
        <w:t>LICENCES CONTRACTUELLES</w:t>
      </w:r>
    </w:p>
    <w:p w14:paraId="181FBA55" w14:textId="77777777" w:rsidR="00C05AFE" w:rsidRPr="00E4115E" w:rsidRDefault="00C05AFE">
      <w:pPr>
        <w:rPr>
          <w:rFonts w:ascii="Verdana" w:hAnsi="Verdana"/>
          <w:color w:val="000000"/>
          <w:sz w:val="18"/>
          <w:szCs w:val="18"/>
          <w:lang w:val="fr-FR"/>
        </w:rPr>
      </w:pPr>
    </w:p>
    <w:p w14:paraId="143C01D5" w14:textId="77777777" w:rsidR="00C05AFE" w:rsidRPr="00E4115E" w:rsidRDefault="00C05AFE">
      <w:pPr>
        <w:jc w:val="center"/>
        <w:rPr>
          <w:rFonts w:ascii="Verdana" w:hAnsi="Verdana"/>
          <w:color w:val="000000"/>
          <w:sz w:val="18"/>
          <w:szCs w:val="18"/>
          <w:lang w:val="fr-FR"/>
        </w:rPr>
      </w:pPr>
      <w:r w:rsidRPr="00E4115E">
        <w:rPr>
          <w:rFonts w:ascii="Verdana" w:hAnsi="Verdana"/>
          <w:i/>
          <w:color w:val="000000"/>
          <w:sz w:val="18"/>
          <w:szCs w:val="18"/>
          <w:lang w:val="fr-FR"/>
        </w:rPr>
        <w:t>Article 40</w:t>
      </w:r>
    </w:p>
    <w:p w14:paraId="5D1F0FA2" w14:textId="77777777" w:rsidR="00C05AFE" w:rsidRPr="00E4115E" w:rsidRDefault="00C05AFE">
      <w:pPr>
        <w:rPr>
          <w:rFonts w:ascii="Verdana" w:hAnsi="Verdana"/>
          <w:color w:val="000000"/>
          <w:sz w:val="18"/>
          <w:szCs w:val="18"/>
          <w:lang w:val="fr-FR"/>
        </w:rPr>
      </w:pPr>
    </w:p>
    <w:p w14:paraId="0BA7B018" w14:textId="77777777"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1.</w:t>
      </w:r>
      <w:r w:rsidRPr="00E4115E">
        <w:rPr>
          <w:rFonts w:ascii="Verdana" w:hAnsi="Verdana"/>
          <w:color w:val="000000"/>
          <w:sz w:val="18"/>
          <w:szCs w:val="18"/>
          <w:lang w:val="fr-FR"/>
        </w:rPr>
        <w:tab/>
        <w:t>Les Membres conviennent que certaines pratiques ou conditions en matière de concession de licences touchant aux droits de propriété intellectuelle qui limitent la concurrence peuvent avoir des effets préjudiciables sur les échanges et entraver le transfert et la diffusion de technologie.</w:t>
      </w:r>
    </w:p>
    <w:p w14:paraId="3B1B2DF5" w14:textId="77777777" w:rsidR="00C05AFE" w:rsidRPr="00E4115E" w:rsidRDefault="00C05AFE">
      <w:pPr>
        <w:rPr>
          <w:rFonts w:ascii="Verdana" w:hAnsi="Verdana"/>
          <w:color w:val="000000"/>
          <w:sz w:val="18"/>
          <w:szCs w:val="18"/>
          <w:lang w:val="fr-FR"/>
        </w:rPr>
      </w:pPr>
    </w:p>
    <w:p w14:paraId="1CBEF469" w14:textId="2C9F2050"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2.</w:t>
      </w:r>
      <w:r w:rsidRPr="00E4115E">
        <w:rPr>
          <w:rFonts w:ascii="Verdana" w:hAnsi="Verdana"/>
          <w:color w:val="000000"/>
          <w:sz w:val="18"/>
          <w:szCs w:val="18"/>
          <w:lang w:val="fr-FR"/>
        </w:rPr>
        <w:tab/>
        <w:t>Aucune disposition du présent accord n'empêchera les Membres de spécifier dans leur législation les pratiques ou conditions en matière de concession de licences qui pourront, dans des cas particuliers, constituer un usage abusif de droits de propriété intellectuelle ayant un effet préjudiciable sur la concurrence sur le marché considéré.</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Comme il est prévu ci-dessus, un Membre pourra adopter, en conformité avec les autres dispositions du présent accord, des mesures approprié es pour prévenir ou contrôler ces pratiques, qui peuvent comprendre, par exemple, des clauses de rétrocession exclusives, des conditions empêchant la contestation de la validité et un régime coercitif de licences groupées, à la lumière des lois et réglementations pertinentes dudit Membre.</w:t>
      </w:r>
    </w:p>
    <w:p w14:paraId="64B322E7" w14:textId="77777777" w:rsidR="00C05AFE" w:rsidRPr="00E4115E" w:rsidRDefault="00C05AFE">
      <w:pPr>
        <w:rPr>
          <w:rFonts w:ascii="Verdana" w:hAnsi="Verdana"/>
          <w:color w:val="000000"/>
          <w:sz w:val="18"/>
          <w:szCs w:val="18"/>
          <w:lang w:val="fr-FR"/>
        </w:rPr>
      </w:pPr>
    </w:p>
    <w:p w14:paraId="474EF20D" w14:textId="795FDF5B"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3.</w:t>
      </w:r>
      <w:r w:rsidRPr="00E4115E">
        <w:rPr>
          <w:rFonts w:ascii="Verdana" w:hAnsi="Verdana"/>
          <w:color w:val="000000"/>
          <w:sz w:val="18"/>
          <w:szCs w:val="18"/>
          <w:lang w:val="fr-FR"/>
        </w:rPr>
        <w:tab/>
        <w:t>Si demande lui en est faite, chaque Membre se prêtera à des consultations avec tout autre</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Membre qui a des raisons de croire qu'un titulaire de droit de propriété intellectuelle ressortissant</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du Membre auquel la demande de consultations a été adressée, ou domicilié dans ce Membre, se livre à</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des pratiques en violation des lois et réglementations du Membre qui a présenté la demande relatives à l'objet de la présente section, et qui désire assurer le respect de cette législation, sans préjudice de toute action que l'un ou l'autre Membre pourrait engager conformément à la loi et de son entière liberté de prendre une décision définitive.</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Le Membre à qui la demande a été adressée l'examinera de mani ère approfondie et avec compréhension et ménagera des possibilités adéquates de consultation au Membre qui l'a présentée;</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il coopérera en fournissant les renseignements non confidentiels à la disposition du public qui présentent un intérêt en l'espèce et les autres renseignements dont il dispose, sous réserve de la législation</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 xml:space="preserve">intérieure et de la conclusion d'accords </w:t>
      </w:r>
      <w:r w:rsidRPr="00E4115E">
        <w:rPr>
          <w:rFonts w:ascii="Verdana" w:hAnsi="Verdana"/>
          <w:color w:val="000000"/>
          <w:sz w:val="18"/>
          <w:szCs w:val="18"/>
          <w:lang w:val="fr-FR"/>
        </w:rPr>
        <w:lastRenderedPageBreak/>
        <w:t>mutuellement satisfaisants concernant le respect du caractère confidentiel de ces renseignements par le Membre qui a présenté la demande.</w:t>
      </w:r>
    </w:p>
    <w:p w14:paraId="3AA8B969" w14:textId="77777777" w:rsidR="00C05AFE" w:rsidRPr="00E4115E" w:rsidRDefault="00C05AFE">
      <w:pPr>
        <w:rPr>
          <w:rFonts w:ascii="Verdana" w:hAnsi="Verdana"/>
          <w:color w:val="000000"/>
          <w:sz w:val="18"/>
          <w:szCs w:val="18"/>
          <w:lang w:val="fr-FR"/>
        </w:rPr>
      </w:pPr>
    </w:p>
    <w:p w14:paraId="75DDBF11" w14:textId="38821233"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4.</w:t>
      </w:r>
      <w:r w:rsidRPr="00E4115E">
        <w:rPr>
          <w:rFonts w:ascii="Verdana" w:hAnsi="Verdana"/>
          <w:color w:val="000000"/>
          <w:sz w:val="18"/>
          <w:szCs w:val="18"/>
          <w:lang w:val="fr-FR"/>
        </w:rPr>
        <w:tab/>
        <w:t>Si des ressortissants d'un</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Membre ou des personnes domiciliées dans ce Membre font l'objet dans un autre Membre de procédures concernant une violation allé guée des lois et réglementations de cet autre Membre relatives à l'objet de la présente section,</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le Membre en question se verra accorder par l'autre Membre, s'il en fait la demande, la possibilité d'engager des consultations dans les mêmes conditions que celles qui sont prévues au paragraphe 3.</w:t>
      </w:r>
    </w:p>
    <w:p w14:paraId="56F7EBC8" w14:textId="77777777" w:rsidR="00C05AFE" w:rsidRPr="00E4115E" w:rsidRDefault="00C05AFE">
      <w:pPr>
        <w:rPr>
          <w:rFonts w:ascii="Verdana" w:hAnsi="Verdana"/>
          <w:color w:val="000000"/>
          <w:sz w:val="18"/>
          <w:szCs w:val="18"/>
          <w:lang w:val="fr-FR"/>
        </w:rPr>
      </w:pPr>
    </w:p>
    <w:p w14:paraId="001D3432" w14:textId="77777777" w:rsidR="00C05AFE" w:rsidRPr="00E4115E" w:rsidRDefault="00C05AFE">
      <w:pPr>
        <w:rPr>
          <w:rFonts w:ascii="Verdana" w:hAnsi="Verdana"/>
          <w:color w:val="000000"/>
          <w:sz w:val="18"/>
          <w:szCs w:val="18"/>
          <w:lang w:val="fr-FR"/>
        </w:rPr>
      </w:pPr>
    </w:p>
    <w:p w14:paraId="7B682226" w14:textId="77777777" w:rsidR="00C05AFE" w:rsidRPr="00E4115E" w:rsidRDefault="00C05AFE">
      <w:pPr>
        <w:jc w:val="center"/>
        <w:rPr>
          <w:rFonts w:ascii="Verdana" w:hAnsi="Verdana"/>
          <w:color w:val="000000"/>
          <w:sz w:val="18"/>
          <w:szCs w:val="18"/>
          <w:lang w:val="fr-FR"/>
        </w:rPr>
      </w:pPr>
      <w:r w:rsidRPr="00E4115E">
        <w:rPr>
          <w:rFonts w:ascii="Verdana" w:hAnsi="Verdana"/>
          <w:color w:val="000000"/>
          <w:sz w:val="18"/>
          <w:szCs w:val="18"/>
          <w:lang w:val="fr-FR"/>
        </w:rPr>
        <w:t>PARTIE III</w:t>
      </w:r>
    </w:p>
    <w:p w14:paraId="64F310A7" w14:textId="77777777" w:rsidR="00C05AFE" w:rsidRPr="00E4115E" w:rsidRDefault="00C05AFE">
      <w:pPr>
        <w:rPr>
          <w:rFonts w:ascii="Verdana" w:hAnsi="Verdana"/>
          <w:color w:val="000000"/>
          <w:sz w:val="18"/>
          <w:szCs w:val="18"/>
          <w:lang w:val="fr-FR"/>
        </w:rPr>
      </w:pPr>
    </w:p>
    <w:p w14:paraId="5BD2C0D7" w14:textId="77777777" w:rsidR="00C05AFE" w:rsidRPr="00E4115E" w:rsidRDefault="00C05AFE">
      <w:pPr>
        <w:jc w:val="center"/>
        <w:rPr>
          <w:rFonts w:ascii="Verdana" w:hAnsi="Verdana"/>
          <w:color w:val="000000"/>
          <w:sz w:val="18"/>
          <w:szCs w:val="18"/>
          <w:lang w:val="fr-FR"/>
        </w:rPr>
      </w:pPr>
      <w:r w:rsidRPr="00E4115E">
        <w:rPr>
          <w:rFonts w:ascii="Verdana" w:hAnsi="Verdana"/>
          <w:color w:val="000000"/>
          <w:sz w:val="18"/>
          <w:szCs w:val="18"/>
          <w:lang w:val="fr-FR"/>
        </w:rPr>
        <w:t>MOYENS DE FAIRE RESPECTER LES DROITS</w:t>
      </w:r>
    </w:p>
    <w:p w14:paraId="3F3CE0B5" w14:textId="77777777" w:rsidR="00C05AFE" w:rsidRPr="00E4115E" w:rsidRDefault="00C05AFE">
      <w:pPr>
        <w:jc w:val="center"/>
        <w:rPr>
          <w:rFonts w:ascii="Verdana" w:hAnsi="Verdana"/>
          <w:color w:val="000000"/>
          <w:sz w:val="18"/>
          <w:szCs w:val="18"/>
          <w:lang w:val="fr-FR"/>
        </w:rPr>
      </w:pPr>
      <w:r w:rsidRPr="00E4115E">
        <w:rPr>
          <w:rFonts w:ascii="Verdana" w:hAnsi="Verdana"/>
          <w:color w:val="000000"/>
          <w:sz w:val="18"/>
          <w:szCs w:val="18"/>
          <w:lang w:val="fr-FR"/>
        </w:rPr>
        <w:t>DE PROPRIETE INTELLECTUELLE</w:t>
      </w:r>
    </w:p>
    <w:p w14:paraId="1D85491C" w14:textId="77777777" w:rsidR="00C05AFE" w:rsidRPr="00E4115E" w:rsidRDefault="00C05AFE">
      <w:pPr>
        <w:rPr>
          <w:rFonts w:ascii="Verdana" w:hAnsi="Verdana"/>
          <w:color w:val="000000"/>
          <w:sz w:val="18"/>
          <w:szCs w:val="18"/>
          <w:lang w:val="fr-FR"/>
        </w:rPr>
      </w:pPr>
    </w:p>
    <w:p w14:paraId="1D528A58" w14:textId="617E41EF" w:rsidR="00C05AFE" w:rsidRPr="00E4115E" w:rsidRDefault="00C05AFE">
      <w:pPr>
        <w:jc w:val="center"/>
        <w:rPr>
          <w:rFonts w:ascii="Verdana" w:hAnsi="Verdana"/>
          <w:color w:val="000000"/>
          <w:sz w:val="18"/>
          <w:szCs w:val="18"/>
          <w:lang w:val="fr-FR"/>
        </w:rPr>
      </w:pPr>
      <w:r w:rsidRPr="00E4115E">
        <w:rPr>
          <w:rFonts w:ascii="Verdana" w:hAnsi="Verdana"/>
          <w:color w:val="000000"/>
          <w:sz w:val="18"/>
          <w:szCs w:val="18"/>
          <w:lang w:val="fr-FR"/>
        </w:rPr>
        <w:t>SECTION 1:</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OBLIGATIONS GENERALES</w:t>
      </w:r>
    </w:p>
    <w:p w14:paraId="02921D47" w14:textId="77777777" w:rsidR="00C05AFE" w:rsidRPr="00E4115E" w:rsidRDefault="00C05AFE">
      <w:pPr>
        <w:rPr>
          <w:rFonts w:ascii="Verdana" w:hAnsi="Verdana"/>
          <w:color w:val="000000"/>
          <w:sz w:val="18"/>
          <w:szCs w:val="18"/>
          <w:lang w:val="fr-FR"/>
        </w:rPr>
      </w:pPr>
    </w:p>
    <w:p w14:paraId="3A79CEF6" w14:textId="77777777" w:rsidR="00C05AFE" w:rsidRPr="00E4115E" w:rsidRDefault="00C05AFE">
      <w:pPr>
        <w:jc w:val="center"/>
        <w:rPr>
          <w:rFonts w:ascii="Verdana" w:hAnsi="Verdana"/>
          <w:color w:val="000000"/>
          <w:sz w:val="18"/>
          <w:szCs w:val="18"/>
          <w:lang w:val="fr-FR"/>
        </w:rPr>
      </w:pPr>
      <w:r w:rsidRPr="00E4115E">
        <w:rPr>
          <w:rFonts w:ascii="Verdana" w:hAnsi="Verdana"/>
          <w:i/>
          <w:color w:val="000000"/>
          <w:sz w:val="18"/>
          <w:szCs w:val="18"/>
          <w:lang w:val="fr-FR"/>
        </w:rPr>
        <w:t>Article 41</w:t>
      </w:r>
    </w:p>
    <w:p w14:paraId="6E05869D" w14:textId="77777777" w:rsidR="00C05AFE" w:rsidRPr="00E4115E" w:rsidRDefault="00C05AFE">
      <w:pPr>
        <w:rPr>
          <w:rFonts w:ascii="Verdana" w:hAnsi="Verdana"/>
          <w:color w:val="000000"/>
          <w:sz w:val="18"/>
          <w:szCs w:val="18"/>
          <w:lang w:val="fr-FR"/>
        </w:rPr>
      </w:pPr>
    </w:p>
    <w:p w14:paraId="650A1E4F" w14:textId="3AA5ED21"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1.</w:t>
      </w:r>
      <w:r w:rsidRPr="00E4115E">
        <w:rPr>
          <w:rFonts w:ascii="Verdana" w:hAnsi="Verdana"/>
          <w:color w:val="000000"/>
          <w:sz w:val="18"/>
          <w:szCs w:val="18"/>
          <w:lang w:val="fr-FR"/>
        </w:rPr>
        <w:tab/>
        <w:t>Les Membres feront en sorte que leur législation comporte des procédures destinées à faire respecter les droits de propriété intellectuelle telles que celles qui sont énoncées dans la présente partie, de manière à permettre une action efficace contre tout acte qui porterait atteinte aux droits de propriété intellectuelle couverts par le présent accord, y compris des mesures correctives rapides destinées à prévenir toute atteinte et des mesures correctives qui constituent un moyen de dissuasion contre toute atteinte ultérieure.</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Ces procédures seront appliquées de manière à éviter la cr éation d'obstacles au commerce légitime et à offrir des sauvegardes contre leur usage abusif.</w:t>
      </w:r>
    </w:p>
    <w:p w14:paraId="50399E7B" w14:textId="77777777" w:rsidR="00C05AFE" w:rsidRPr="00E4115E" w:rsidRDefault="00C05AFE">
      <w:pPr>
        <w:rPr>
          <w:rFonts w:ascii="Verdana" w:hAnsi="Verdana"/>
          <w:color w:val="000000"/>
          <w:sz w:val="18"/>
          <w:szCs w:val="18"/>
          <w:lang w:val="fr-FR"/>
        </w:rPr>
      </w:pPr>
    </w:p>
    <w:p w14:paraId="4D81B018" w14:textId="69B9721E"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2.</w:t>
      </w:r>
      <w:r w:rsidRPr="00E4115E">
        <w:rPr>
          <w:rFonts w:ascii="Verdana" w:hAnsi="Verdana"/>
          <w:color w:val="000000"/>
          <w:sz w:val="18"/>
          <w:szCs w:val="18"/>
          <w:lang w:val="fr-FR"/>
        </w:rPr>
        <w:tab/>
        <w:t>Les procédures destinées à faire respecter les droits de propriété intellectuelle seront loyales et équitables.</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Elles ne seront pas inutilement complexes ou coûteuses;</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elles ne comporteront pas de délais déraisonnables ni n'entraîneront de retards injustifiés.</w:t>
      </w:r>
    </w:p>
    <w:p w14:paraId="034D79A4" w14:textId="77777777" w:rsidR="00C05AFE" w:rsidRPr="00E4115E" w:rsidRDefault="00C05AFE">
      <w:pPr>
        <w:rPr>
          <w:rFonts w:ascii="Verdana" w:hAnsi="Verdana"/>
          <w:color w:val="000000"/>
          <w:sz w:val="18"/>
          <w:szCs w:val="18"/>
          <w:lang w:val="fr-FR"/>
        </w:rPr>
      </w:pPr>
    </w:p>
    <w:p w14:paraId="4E4031CA" w14:textId="238A6DFE"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3.</w:t>
      </w:r>
      <w:r w:rsidRPr="00E4115E">
        <w:rPr>
          <w:rFonts w:ascii="Verdana" w:hAnsi="Verdana"/>
          <w:color w:val="000000"/>
          <w:sz w:val="18"/>
          <w:szCs w:val="18"/>
          <w:lang w:val="fr-FR"/>
        </w:rPr>
        <w:tab/>
        <w:t>Les décisions au fond seront, de préférence, écrites et motivées.</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Elles seront mises à la disposition au moins des parties à la procédure sans retard indu.</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Les décisions au fond s'appuieront exclusivement sur des éléments de preuve sur lesquels les parties ont eu la possibilité de se faire entendre.</w:t>
      </w:r>
    </w:p>
    <w:p w14:paraId="0FC2E87B" w14:textId="77777777" w:rsidR="00C05AFE" w:rsidRPr="00E4115E" w:rsidRDefault="00C05AFE">
      <w:pPr>
        <w:rPr>
          <w:rFonts w:ascii="Verdana" w:hAnsi="Verdana"/>
          <w:color w:val="000000"/>
          <w:sz w:val="18"/>
          <w:szCs w:val="18"/>
          <w:lang w:val="fr-FR"/>
        </w:rPr>
      </w:pPr>
    </w:p>
    <w:p w14:paraId="435D75D9" w14:textId="09E2DADA"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4.</w:t>
      </w:r>
      <w:r w:rsidRPr="00E4115E">
        <w:rPr>
          <w:rFonts w:ascii="Verdana" w:hAnsi="Verdana"/>
          <w:color w:val="000000"/>
          <w:sz w:val="18"/>
          <w:szCs w:val="18"/>
          <w:lang w:val="fr-FR"/>
        </w:rPr>
        <w:tab/>
        <w:t>Les parties à une procédure auront la possibilité de demander la révision par une autorité judiciaire des décisions administratives finales et, sous réserve des dispositions attributives de compétence</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prévues par la législation d'un Membre concernant l'importance d'une affaire, au moins des aspects juridiques des décisions judiciaires initiales sur le fond.</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Toutefois, il n'y aura pas obligation de prévoir la possibilité de demander la révision d'acquittements dans des affaires pénales.</w:t>
      </w:r>
    </w:p>
    <w:p w14:paraId="737EE464" w14:textId="77777777" w:rsidR="00C05AFE" w:rsidRPr="00E4115E" w:rsidRDefault="00C05AFE">
      <w:pPr>
        <w:rPr>
          <w:rFonts w:ascii="Verdana" w:hAnsi="Verdana"/>
          <w:color w:val="000000"/>
          <w:sz w:val="18"/>
          <w:szCs w:val="18"/>
          <w:lang w:val="fr-FR"/>
        </w:rPr>
      </w:pPr>
    </w:p>
    <w:p w14:paraId="660CB302" w14:textId="06784808"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5.</w:t>
      </w:r>
      <w:r w:rsidRPr="00E4115E">
        <w:rPr>
          <w:rFonts w:ascii="Verdana" w:hAnsi="Verdana"/>
          <w:color w:val="000000"/>
          <w:sz w:val="18"/>
          <w:szCs w:val="18"/>
          <w:lang w:val="fr-FR"/>
        </w:rPr>
        <w:tab/>
        <w:t>Il est entendu que la présente partie ne crée aucune obligation de mettre en place, pour faire respecter les droits de propriété intellectuelle, un système judiciaire distinct de celui qui vise à faire respecter la loi en général, ni n'affecte la capacité des Membres de faire respecter leur législation en général.</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Aucune disposition de la présente partie ne crée d'obligation en ce qui concerne la répartition des ressources entre les moyens de faire respecter les droits de propriété intellectuelle et les moyens de faire respecter la loi en général.</w:t>
      </w:r>
    </w:p>
    <w:p w14:paraId="103C361C" w14:textId="77777777" w:rsidR="00C05AFE" w:rsidRPr="00E4115E" w:rsidRDefault="00C05AFE">
      <w:pPr>
        <w:rPr>
          <w:rFonts w:ascii="Verdana" w:hAnsi="Verdana"/>
          <w:color w:val="000000"/>
          <w:sz w:val="18"/>
          <w:szCs w:val="18"/>
          <w:lang w:val="fr-FR"/>
        </w:rPr>
      </w:pPr>
    </w:p>
    <w:p w14:paraId="70F4969A" w14:textId="77777777" w:rsidR="00C05AFE" w:rsidRPr="00E4115E" w:rsidRDefault="00C05AFE">
      <w:pPr>
        <w:rPr>
          <w:rFonts w:ascii="Verdana" w:hAnsi="Verdana"/>
          <w:color w:val="000000"/>
          <w:sz w:val="18"/>
          <w:szCs w:val="18"/>
          <w:lang w:val="fr-FR"/>
        </w:rPr>
      </w:pPr>
    </w:p>
    <w:p w14:paraId="72428841" w14:textId="09A6C34C" w:rsidR="00C05AFE" w:rsidRPr="00E4115E" w:rsidRDefault="00C05AFE">
      <w:pPr>
        <w:jc w:val="center"/>
        <w:rPr>
          <w:rFonts w:ascii="Verdana" w:hAnsi="Verdana"/>
          <w:color w:val="000000"/>
          <w:sz w:val="18"/>
          <w:szCs w:val="18"/>
          <w:lang w:val="fr-FR"/>
        </w:rPr>
      </w:pPr>
      <w:r w:rsidRPr="00E4115E">
        <w:rPr>
          <w:rFonts w:ascii="Verdana" w:hAnsi="Verdana"/>
          <w:color w:val="000000"/>
          <w:sz w:val="18"/>
          <w:szCs w:val="18"/>
          <w:lang w:val="fr-FR"/>
        </w:rPr>
        <w:t>SECTION 2:</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PROCEDURES ET</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 xml:space="preserve">MESURES CORRECTIVES </w:t>
      </w:r>
    </w:p>
    <w:p w14:paraId="7D721E9E" w14:textId="77777777" w:rsidR="00C05AFE" w:rsidRPr="00E4115E" w:rsidRDefault="00C05AFE">
      <w:pPr>
        <w:jc w:val="center"/>
        <w:rPr>
          <w:rFonts w:ascii="Verdana" w:hAnsi="Verdana"/>
          <w:color w:val="000000"/>
          <w:sz w:val="18"/>
          <w:szCs w:val="18"/>
          <w:lang w:val="fr-FR"/>
        </w:rPr>
      </w:pPr>
      <w:r w:rsidRPr="00E4115E">
        <w:rPr>
          <w:rFonts w:ascii="Verdana" w:hAnsi="Verdana"/>
          <w:color w:val="000000"/>
          <w:sz w:val="18"/>
          <w:szCs w:val="18"/>
          <w:lang w:val="fr-FR"/>
        </w:rPr>
        <w:t>CIVILES ET ADMINISTRATIVES</w:t>
      </w:r>
    </w:p>
    <w:p w14:paraId="1E0DA117" w14:textId="77777777" w:rsidR="00C05AFE" w:rsidRPr="00E4115E" w:rsidRDefault="00C05AFE">
      <w:pPr>
        <w:rPr>
          <w:rFonts w:ascii="Verdana" w:hAnsi="Verdana"/>
          <w:color w:val="000000"/>
          <w:sz w:val="18"/>
          <w:szCs w:val="18"/>
          <w:lang w:val="fr-FR"/>
        </w:rPr>
      </w:pPr>
    </w:p>
    <w:p w14:paraId="0BE9B56B" w14:textId="77777777" w:rsidR="00C05AFE" w:rsidRPr="00E4115E" w:rsidRDefault="00C05AFE">
      <w:pPr>
        <w:jc w:val="center"/>
        <w:rPr>
          <w:rFonts w:ascii="Verdana" w:hAnsi="Verdana"/>
          <w:color w:val="000000"/>
          <w:sz w:val="18"/>
          <w:szCs w:val="18"/>
          <w:lang w:val="fr-FR"/>
        </w:rPr>
      </w:pPr>
      <w:r w:rsidRPr="00E4115E">
        <w:rPr>
          <w:rFonts w:ascii="Verdana" w:hAnsi="Verdana"/>
          <w:i/>
          <w:color w:val="000000"/>
          <w:sz w:val="18"/>
          <w:szCs w:val="18"/>
          <w:lang w:val="fr-FR"/>
        </w:rPr>
        <w:t>Article 42</w:t>
      </w:r>
    </w:p>
    <w:p w14:paraId="1FE176FB" w14:textId="77777777" w:rsidR="00C05AFE" w:rsidRPr="00E4115E" w:rsidRDefault="00C05AFE">
      <w:pPr>
        <w:rPr>
          <w:rFonts w:ascii="Verdana" w:hAnsi="Verdana"/>
          <w:color w:val="000000"/>
          <w:sz w:val="18"/>
          <w:szCs w:val="18"/>
          <w:lang w:val="fr-FR"/>
        </w:rPr>
      </w:pPr>
    </w:p>
    <w:p w14:paraId="279E3C00" w14:textId="77777777" w:rsidR="00C05AFE" w:rsidRPr="00E4115E" w:rsidRDefault="00C05AFE">
      <w:pPr>
        <w:jc w:val="center"/>
        <w:rPr>
          <w:rFonts w:ascii="Verdana" w:hAnsi="Verdana"/>
          <w:color w:val="000000"/>
          <w:sz w:val="18"/>
          <w:szCs w:val="18"/>
          <w:lang w:val="fr-FR"/>
        </w:rPr>
      </w:pPr>
      <w:r w:rsidRPr="00E4115E">
        <w:rPr>
          <w:rFonts w:ascii="Verdana" w:hAnsi="Verdana"/>
          <w:i/>
          <w:color w:val="000000"/>
          <w:sz w:val="18"/>
          <w:szCs w:val="18"/>
          <w:lang w:val="fr-FR"/>
        </w:rPr>
        <w:t>Procédures loyales et équitables</w:t>
      </w:r>
    </w:p>
    <w:p w14:paraId="7C70840B" w14:textId="77777777" w:rsidR="00C05AFE" w:rsidRPr="00E4115E" w:rsidRDefault="00C05AFE">
      <w:pPr>
        <w:rPr>
          <w:rFonts w:ascii="Verdana" w:hAnsi="Verdana"/>
          <w:color w:val="000000"/>
          <w:sz w:val="18"/>
          <w:szCs w:val="18"/>
          <w:lang w:val="fr-FR"/>
        </w:rPr>
      </w:pPr>
    </w:p>
    <w:p w14:paraId="0386951B" w14:textId="769BA919"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ab/>
        <w:t>Les Membres donneront aux détenteurs de droits</w:t>
      </w:r>
      <w:r w:rsidRPr="00E4115E">
        <w:rPr>
          <w:rStyle w:val="FootnoteReference"/>
          <w:rFonts w:ascii="Verdana" w:hAnsi="Verdana"/>
          <w:color w:val="000000"/>
          <w:sz w:val="18"/>
          <w:szCs w:val="18"/>
          <w:lang w:val="fr-FR"/>
        </w:rPr>
        <w:footnoteReference w:id="13"/>
      </w:r>
      <w:r w:rsidRPr="00E4115E">
        <w:rPr>
          <w:rFonts w:ascii="Verdana" w:hAnsi="Verdana"/>
          <w:color w:val="000000"/>
          <w:sz w:val="18"/>
          <w:szCs w:val="18"/>
          <w:lang w:val="fr-FR"/>
        </w:rPr>
        <w:t xml:space="preserve"> accès aux procédures judiciaires civiles destinées à faire respecter les droits de propriété intellectuelle couverts par le présent accord.</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Les défendeurs devront être informés en temps opportun par un avis écrit suffisamment précis indiquant,</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entre autres choses, les fondements des allégations.</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 xml:space="preserve">Les parties seront autorisées à se faire </w:t>
      </w:r>
      <w:r w:rsidRPr="00E4115E">
        <w:rPr>
          <w:rFonts w:ascii="Verdana" w:hAnsi="Verdana"/>
          <w:color w:val="000000"/>
          <w:sz w:val="18"/>
          <w:szCs w:val="18"/>
          <w:lang w:val="fr-FR"/>
        </w:rPr>
        <w:lastRenderedPageBreak/>
        <w:t>représenter par un conseil juridique indépendant et les procédures n'imposeront pas de prescriptions excessives en matière de comparution personnelle obligatoire.</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Toutes les parties à de telles procédures seront dûment habilitées à justifier leurs allégations et à présenter tous les éléments de preuve pertinents.</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La procédure comportera un moyen d'identifier et de protéger les renseignements confidentiels, à moins que cela ne soit contraire aux prescriptions constitutionnelles existantes.</w:t>
      </w:r>
    </w:p>
    <w:p w14:paraId="5D12F111" w14:textId="77777777" w:rsidR="00C05AFE" w:rsidRPr="00E4115E" w:rsidRDefault="00C05AFE">
      <w:pPr>
        <w:rPr>
          <w:rFonts w:ascii="Verdana" w:hAnsi="Verdana"/>
          <w:color w:val="000000"/>
          <w:sz w:val="18"/>
          <w:szCs w:val="18"/>
          <w:lang w:val="fr-FR"/>
        </w:rPr>
      </w:pPr>
    </w:p>
    <w:p w14:paraId="3AB70539" w14:textId="77777777" w:rsidR="00C05AFE" w:rsidRPr="00E4115E" w:rsidRDefault="00C05AFE">
      <w:pPr>
        <w:rPr>
          <w:rFonts w:ascii="Verdana" w:hAnsi="Verdana"/>
          <w:color w:val="000000"/>
          <w:sz w:val="18"/>
          <w:szCs w:val="18"/>
          <w:lang w:val="fr-FR"/>
        </w:rPr>
      </w:pPr>
    </w:p>
    <w:p w14:paraId="1A5032B4" w14:textId="77777777" w:rsidR="00C05AFE" w:rsidRPr="00E4115E" w:rsidRDefault="00C05AFE">
      <w:pPr>
        <w:jc w:val="center"/>
        <w:rPr>
          <w:rFonts w:ascii="Verdana" w:hAnsi="Verdana"/>
          <w:color w:val="000000"/>
          <w:sz w:val="18"/>
          <w:szCs w:val="18"/>
          <w:lang w:val="fr-FR"/>
        </w:rPr>
      </w:pPr>
      <w:r w:rsidRPr="00E4115E">
        <w:rPr>
          <w:rFonts w:ascii="Verdana" w:hAnsi="Verdana"/>
          <w:i/>
          <w:color w:val="000000"/>
          <w:sz w:val="18"/>
          <w:szCs w:val="18"/>
          <w:lang w:val="fr-FR"/>
        </w:rPr>
        <w:t>Article 43</w:t>
      </w:r>
    </w:p>
    <w:p w14:paraId="11B5D273" w14:textId="77777777" w:rsidR="00C05AFE" w:rsidRPr="00E4115E" w:rsidRDefault="00C05AFE">
      <w:pPr>
        <w:rPr>
          <w:rFonts w:ascii="Verdana" w:hAnsi="Verdana"/>
          <w:color w:val="000000"/>
          <w:sz w:val="18"/>
          <w:szCs w:val="18"/>
          <w:lang w:val="fr-FR"/>
        </w:rPr>
      </w:pPr>
    </w:p>
    <w:p w14:paraId="07573BF4" w14:textId="77777777" w:rsidR="00C05AFE" w:rsidRPr="00E4115E" w:rsidRDefault="00C05AFE">
      <w:pPr>
        <w:jc w:val="center"/>
        <w:rPr>
          <w:rFonts w:ascii="Verdana" w:hAnsi="Verdana"/>
          <w:color w:val="000000"/>
          <w:sz w:val="18"/>
          <w:szCs w:val="18"/>
          <w:lang w:val="fr-FR"/>
        </w:rPr>
      </w:pPr>
      <w:r w:rsidRPr="00E4115E">
        <w:rPr>
          <w:rFonts w:ascii="Verdana" w:hAnsi="Verdana"/>
          <w:i/>
          <w:color w:val="000000"/>
          <w:sz w:val="18"/>
          <w:szCs w:val="18"/>
          <w:lang w:val="fr-FR"/>
        </w:rPr>
        <w:t>Eléments de preuve</w:t>
      </w:r>
    </w:p>
    <w:p w14:paraId="38A3BFA1" w14:textId="77777777" w:rsidR="00C05AFE" w:rsidRPr="00E4115E" w:rsidRDefault="00C05AFE">
      <w:pPr>
        <w:rPr>
          <w:rFonts w:ascii="Verdana" w:hAnsi="Verdana"/>
          <w:color w:val="000000"/>
          <w:sz w:val="18"/>
          <w:szCs w:val="18"/>
          <w:lang w:val="fr-FR"/>
        </w:rPr>
      </w:pPr>
    </w:p>
    <w:p w14:paraId="7CFB61F8" w14:textId="5BA19038"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1.</w:t>
      </w:r>
      <w:r w:rsidRPr="00E4115E">
        <w:rPr>
          <w:rFonts w:ascii="Verdana" w:hAnsi="Verdana"/>
          <w:color w:val="000000"/>
          <w:sz w:val="18"/>
          <w:szCs w:val="18"/>
          <w:lang w:val="fr-FR"/>
        </w:rPr>
        <w:tab/>
        <w:t>Les autorités judiciaires seront habilitées, dans les cas où une partie aura présenté des éléments de preuve raisonnablement accessibles suffisants pour étayer ses allégations et précisé les éléments de preuve à l'appui de ses allégations qui se trouvent</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sous le contrôle de la partie adverse, à ordonner que ces éléments de preuve soient produits par la partie adverse,</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sous réserve, dans les cas appropriés,</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qu'il existe des conditions qui garantissent la protection des renseignements confidentiels.</w:t>
      </w:r>
    </w:p>
    <w:p w14:paraId="52EA692B" w14:textId="77777777" w:rsidR="00C05AFE" w:rsidRPr="00E4115E" w:rsidRDefault="00C05AFE">
      <w:pPr>
        <w:rPr>
          <w:rFonts w:ascii="Verdana" w:hAnsi="Verdana"/>
          <w:color w:val="000000"/>
          <w:sz w:val="18"/>
          <w:szCs w:val="18"/>
          <w:lang w:val="fr-FR"/>
        </w:rPr>
      </w:pPr>
    </w:p>
    <w:p w14:paraId="05D17D0D" w14:textId="77777777"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2.</w:t>
      </w:r>
      <w:r w:rsidRPr="00E4115E">
        <w:rPr>
          <w:rFonts w:ascii="Verdana" w:hAnsi="Verdana"/>
          <w:color w:val="000000"/>
          <w:sz w:val="18"/>
          <w:szCs w:val="18"/>
          <w:lang w:val="fr-FR"/>
        </w:rPr>
        <w:tab/>
        <w:t>Dans les cas où une partie à une procédure refusera volontairement et sans raison valable l'accès à des renseignements nécessaires ou ne fournira pas de tels renseignements dans un délai raisonnable, ou encore entravera notablement une procédure concernant une action engagée pour assurer le respect d'un droit, un Membre pourra habiliter les autorités judiciaires à établir des déterminations préliminaires et finales, positives ou négatives, sur la base des renseignements qui leur auront été présentés, y compris la plainte ou l'allégation présentée par la partie lésée par le dé ni d'accès aux renseignements, à condition de ménager aux parties la possibilité de se faire entendre au sujet des allégations ou des éléments de preuve.</w:t>
      </w:r>
    </w:p>
    <w:p w14:paraId="50B71AD0" w14:textId="77777777" w:rsidR="00C05AFE" w:rsidRPr="00E4115E" w:rsidRDefault="00C05AFE">
      <w:pPr>
        <w:rPr>
          <w:rFonts w:ascii="Verdana" w:hAnsi="Verdana"/>
          <w:color w:val="000000"/>
          <w:sz w:val="18"/>
          <w:szCs w:val="18"/>
          <w:lang w:val="fr-FR"/>
        </w:rPr>
      </w:pPr>
    </w:p>
    <w:p w14:paraId="1B8C7528" w14:textId="77777777" w:rsidR="00C05AFE" w:rsidRPr="00E4115E" w:rsidRDefault="00C05AFE">
      <w:pPr>
        <w:rPr>
          <w:rFonts w:ascii="Verdana" w:hAnsi="Verdana"/>
          <w:color w:val="000000"/>
          <w:sz w:val="18"/>
          <w:szCs w:val="18"/>
          <w:lang w:val="fr-FR"/>
        </w:rPr>
      </w:pPr>
    </w:p>
    <w:p w14:paraId="76773FF7" w14:textId="77777777" w:rsidR="00C05AFE" w:rsidRPr="00E4115E" w:rsidRDefault="00C05AFE">
      <w:pPr>
        <w:jc w:val="center"/>
        <w:rPr>
          <w:rFonts w:ascii="Verdana" w:hAnsi="Verdana"/>
          <w:color w:val="000000"/>
          <w:sz w:val="18"/>
          <w:szCs w:val="18"/>
          <w:lang w:val="fr-FR"/>
        </w:rPr>
      </w:pPr>
      <w:r w:rsidRPr="00E4115E">
        <w:rPr>
          <w:rFonts w:ascii="Verdana" w:hAnsi="Verdana"/>
          <w:i/>
          <w:color w:val="000000"/>
          <w:sz w:val="18"/>
          <w:szCs w:val="18"/>
          <w:lang w:val="fr-FR"/>
        </w:rPr>
        <w:t>Article 44</w:t>
      </w:r>
    </w:p>
    <w:p w14:paraId="57DDEF06" w14:textId="77777777" w:rsidR="00C05AFE" w:rsidRPr="00E4115E" w:rsidRDefault="00C05AFE">
      <w:pPr>
        <w:rPr>
          <w:rFonts w:ascii="Verdana" w:hAnsi="Verdana"/>
          <w:color w:val="000000"/>
          <w:sz w:val="18"/>
          <w:szCs w:val="18"/>
          <w:lang w:val="fr-FR"/>
        </w:rPr>
      </w:pPr>
    </w:p>
    <w:p w14:paraId="7827A29A" w14:textId="77777777" w:rsidR="00C05AFE" w:rsidRPr="00E4115E" w:rsidRDefault="00C05AFE">
      <w:pPr>
        <w:jc w:val="center"/>
        <w:rPr>
          <w:rFonts w:ascii="Verdana" w:hAnsi="Verdana"/>
          <w:color w:val="000000"/>
          <w:sz w:val="18"/>
          <w:szCs w:val="18"/>
          <w:lang w:val="fr-FR"/>
        </w:rPr>
      </w:pPr>
      <w:r w:rsidRPr="00E4115E">
        <w:rPr>
          <w:rFonts w:ascii="Verdana" w:hAnsi="Verdana"/>
          <w:i/>
          <w:color w:val="000000"/>
          <w:sz w:val="18"/>
          <w:szCs w:val="18"/>
          <w:lang w:val="fr-FR"/>
        </w:rPr>
        <w:t>Injonctions</w:t>
      </w:r>
    </w:p>
    <w:p w14:paraId="2395DD97" w14:textId="77777777" w:rsidR="00C05AFE" w:rsidRPr="00E4115E" w:rsidRDefault="00C05AFE">
      <w:pPr>
        <w:rPr>
          <w:rFonts w:ascii="Verdana" w:hAnsi="Verdana"/>
          <w:color w:val="000000"/>
          <w:sz w:val="18"/>
          <w:szCs w:val="18"/>
          <w:lang w:val="fr-FR"/>
        </w:rPr>
      </w:pPr>
    </w:p>
    <w:p w14:paraId="4762B635" w14:textId="36D567C5"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1.</w:t>
      </w:r>
      <w:r w:rsidRPr="00E4115E">
        <w:rPr>
          <w:rFonts w:ascii="Verdana" w:hAnsi="Verdana"/>
          <w:color w:val="000000"/>
          <w:sz w:val="18"/>
          <w:szCs w:val="18"/>
          <w:lang w:val="fr-FR"/>
        </w:rPr>
        <w:tab/>
        <w:t>Les autorités judiciaires seront habilitées à ordonner à une partie de cesser de porter atteinte à un droit, entre autres choses afin d'empêcher l'introduction dans les circuits commerciaux relevant de leur compétence de marchandises importées qui impliquent une atteinte au droit de propriét é intellectuelle, immédiatement après le dédouanement de ces marchandises.</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Les Membres n'ont pas l'obligation de les habiliter à agir ainsi en ce qui concerne un objet protégé acquis ou commandé par une personne avant de savoir ou d'avoir des motifs raisonnables de savoir que le négoce dudit objet entraînerait une atteinte à un droit de propriété intellectuelle.</w:t>
      </w:r>
    </w:p>
    <w:p w14:paraId="30F4EC9E" w14:textId="77777777" w:rsidR="00C05AFE" w:rsidRPr="00E4115E" w:rsidRDefault="00C05AFE">
      <w:pPr>
        <w:rPr>
          <w:rFonts w:ascii="Verdana" w:hAnsi="Verdana"/>
          <w:color w:val="000000"/>
          <w:sz w:val="18"/>
          <w:szCs w:val="18"/>
          <w:lang w:val="fr-FR"/>
        </w:rPr>
      </w:pPr>
    </w:p>
    <w:p w14:paraId="3F262950" w14:textId="2F9C3BB9"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2.</w:t>
      </w:r>
      <w:r w:rsidRPr="00E4115E">
        <w:rPr>
          <w:rFonts w:ascii="Verdana" w:hAnsi="Verdana"/>
          <w:color w:val="000000"/>
          <w:sz w:val="18"/>
          <w:szCs w:val="18"/>
          <w:lang w:val="fr-FR"/>
        </w:rPr>
        <w:tab/>
        <w:t>Nonobstant les autres dispositions de la présente partie et à condition que soient respectées les dispositions de la Partie II visant expressément l'utilisation d'un droit par les pouvoirs publics, ou par des tiers autorisés par des pouvoirs publics, sans l'autorisation du détenteur de ce droit, les Membres pourront limiter au versement d'une rémunération conformément à l'alinéa h) de l'article 31 les mesures correctives possibles contre une telle utilisation.</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Dans les autres cas, les mesures correctives prévues par la présente partie seront d'application ou, dans les cas où ces mesures correctives seront incompatibles avec la législation d'un Membre, des jugements déclaratifs et une compensation adéquate pourront être obtenus.</w:t>
      </w:r>
    </w:p>
    <w:p w14:paraId="360BB994" w14:textId="77777777" w:rsidR="00C05AFE" w:rsidRPr="00E4115E" w:rsidRDefault="00C05AFE">
      <w:pPr>
        <w:rPr>
          <w:rFonts w:ascii="Verdana" w:hAnsi="Verdana"/>
          <w:color w:val="000000"/>
          <w:sz w:val="18"/>
          <w:szCs w:val="18"/>
          <w:lang w:val="fr-FR"/>
        </w:rPr>
      </w:pPr>
    </w:p>
    <w:p w14:paraId="7ADB4298" w14:textId="77777777" w:rsidR="00C05AFE" w:rsidRPr="00E4115E" w:rsidRDefault="00C05AFE">
      <w:pPr>
        <w:rPr>
          <w:rFonts w:ascii="Verdana" w:hAnsi="Verdana"/>
          <w:color w:val="000000"/>
          <w:sz w:val="18"/>
          <w:szCs w:val="18"/>
          <w:lang w:val="fr-FR"/>
        </w:rPr>
      </w:pPr>
    </w:p>
    <w:p w14:paraId="4896CDA2" w14:textId="77777777" w:rsidR="00C05AFE" w:rsidRPr="00E4115E" w:rsidRDefault="00C05AFE">
      <w:pPr>
        <w:jc w:val="center"/>
        <w:rPr>
          <w:rFonts w:ascii="Verdana" w:hAnsi="Verdana"/>
          <w:color w:val="000000"/>
          <w:sz w:val="18"/>
          <w:szCs w:val="18"/>
          <w:lang w:val="fr-FR"/>
        </w:rPr>
      </w:pPr>
      <w:r w:rsidRPr="00E4115E">
        <w:rPr>
          <w:rFonts w:ascii="Verdana" w:hAnsi="Verdana"/>
          <w:i/>
          <w:color w:val="000000"/>
          <w:sz w:val="18"/>
          <w:szCs w:val="18"/>
          <w:lang w:val="fr-FR"/>
        </w:rPr>
        <w:t>Article 45</w:t>
      </w:r>
    </w:p>
    <w:p w14:paraId="5C5BA8F9" w14:textId="77777777" w:rsidR="00C05AFE" w:rsidRPr="00E4115E" w:rsidRDefault="00C05AFE">
      <w:pPr>
        <w:rPr>
          <w:rFonts w:ascii="Verdana" w:hAnsi="Verdana"/>
          <w:color w:val="000000"/>
          <w:sz w:val="18"/>
          <w:szCs w:val="18"/>
          <w:lang w:val="fr-FR"/>
        </w:rPr>
      </w:pPr>
    </w:p>
    <w:p w14:paraId="436E5297" w14:textId="77777777" w:rsidR="00C05AFE" w:rsidRPr="00E4115E" w:rsidRDefault="00C05AFE">
      <w:pPr>
        <w:jc w:val="center"/>
        <w:rPr>
          <w:rFonts w:ascii="Verdana" w:hAnsi="Verdana"/>
          <w:color w:val="000000"/>
          <w:sz w:val="18"/>
          <w:szCs w:val="18"/>
          <w:lang w:val="fr-FR"/>
        </w:rPr>
      </w:pPr>
      <w:r w:rsidRPr="00E4115E">
        <w:rPr>
          <w:rFonts w:ascii="Verdana" w:hAnsi="Verdana"/>
          <w:i/>
          <w:color w:val="000000"/>
          <w:sz w:val="18"/>
          <w:szCs w:val="18"/>
          <w:lang w:val="fr-FR"/>
        </w:rPr>
        <w:t>Dommages-intérêts</w:t>
      </w:r>
    </w:p>
    <w:p w14:paraId="7A63478A" w14:textId="77777777" w:rsidR="00C05AFE" w:rsidRPr="00E4115E" w:rsidRDefault="00C05AFE">
      <w:pPr>
        <w:rPr>
          <w:rFonts w:ascii="Verdana" w:hAnsi="Verdana"/>
          <w:color w:val="000000"/>
          <w:sz w:val="18"/>
          <w:szCs w:val="18"/>
          <w:lang w:val="fr-FR"/>
        </w:rPr>
      </w:pPr>
    </w:p>
    <w:p w14:paraId="4DBC6D6C" w14:textId="77777777"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1.</w:t>
      </w:r>
      <w:r w:rsidRPr="00E4115E">
        <w:rPr>
          <w:rFonts w:ascii="Verdana" w:hAnsi="Verdana"/>
          <w:color w:val="000000"/>
          <w:sz w:val="18"/>
          <w:szCs w:val="18"/>
          <w:lang w:val="fr-FR"/>
        </w:rPr>
        <w:tab/>
        <w:t>Les autorités judiciaires seront habilitées à ordonner au contrevenant de verser au détenteur du droit des dommages-int érêts adéquats en réparation du dommage que celui-ci a subi du fait de l'atteinte portée à son droit de propriété intellectuelle par le contrevenant, qui s'est livré à une activité portant une telle atteinte en le sachant ou en ayant des motifs raisonnables de le savoir.</w:t>
      </w:r>
    </w:p>
    <w:p w14:paraId="50BE9E7A" w14:textId="77777777" w:rsidR="00C05AFE" w:rsidRPr="00E4115E" w:rsidRDefault="00C05AFE">
      <w:pPr>
        <w:rPr>
          <w:rFonts w:ascii="Verdana" w:hAnsi="Verdana"/>
          <w:color w:val="000000"/>
          <w:sz w:val="18"/>
          <w:szCs w:val="18"/>
          <w:lang w:val="fr-FR"/>
        </w:rPr>
      </w:pPr>
    </w:p>
    <w:p w14:paraId="3BD28AC8" w14:textId="4E4BF39F"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2.</w:t>
      </w:r>
      <w:r w:rsidRPr="00E4115E">
        <w:rPr>
          <w:rFonts w:ascii="Verdana" w:hAnsi="Verdana"/>
          <w:color w:val="000000"/>
          <w:sz w:val="18"/>
          <w:szCs w:val="18"/>
          <w:lang w:val="fr-FR"/>
        </w:rPr>
        <w:tab/>
        <w:t>Les autorités judiciaires seront également habilitées à ordonner au contrevenant de payer au détenteur du droit les frais, qui pourront comprendre les honoraires d'avocat appropriés.</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 xml:space="preserve">Dans les cas appropriés, les Membres pourront autoriser les autorités judiciaires à ordonner le recouvrement des bénéfices et/ou le paiement des dommages-intérêts préétablis même si le </w:t>
      </w:r>
      <w:r w:rsidRPr="00E4115E">
        <w:rPr>
          <w:rFonts w:ascii="Verdana" w:hAnsi="Verdana"/>
          <w:color w:val="000000"/>
          <w:sz w:val="18"/>
          <w:szCs w:val="18"/>
          <w:lang w:val="fr-FR"/>
        </w:rPr>
        <w:lastRenderedPageBreak/>
        <w:t>contrevenant s'est livré à une activité portant atteinte à un droit de propriété intellectuelle sans le savoir ou sans avoir de motifs raisonnables de le savoir.</w:t>
      </w:r>
    </w:p>
    <w:p w14:paraId="1722FA0B" w14:textId="77777777" w:rsidR="00C05AFE" w:rsidRPr="00E4115E" w:rsidRDefault="00C05AFE">
      <w:pPr>
        <w:rPr>
          <w:rFonts w:ascii="Verdana" w:hAnsi="Verdana"/>
          <w:color w:val="000000"/>
          <w:sz w:val="18"/>
          <w:szCs w:val="18"/>
          <w:lang w:val="fr-FR"/>
        </w:rPr>
      </w:pPr>
    </w:p>
    <w:p w14:paraId="33DF343D" w14:textId="77777777" w:rsidR="00C05AFE" w:rsidRPr="00E4115E" w:rsidRDefault="00C05AFE">
      <w:pPr>
        <w:rPr>
          <w:rFonts w:ascii="Verdana" w:hAnsi="Verdana"/>
          <w:color w:val="000000"/>
          <w:sz w:val="18"/>
          <w:szCs w:val="18"/>
          <w:lang w:val="fr-FR"/>
        </w:rPr>
      </w:pPr>
    </w:p>
    <w:p w14:paraId="14E3E380" w14:textId="77777777" w:rsidR="00C05AFE" w:rsidRPr="00E4115E" w:rsidRDefault="00C05AFE">
      <w:pPr>
        <w:jc w:val="center"/>
        <w:rPr>
          <w:rFonts w:ascii="Verdana" w:hAnsi="Verdana"/>
          <w:color w:val="000000"/>
          <w:sz w:val="18"/>
          <w:szCs w:val="18"/>
          <w:lang w:val="fr-FR"/>
        </w:rPr>
      </w:pPr>
      <w:r w:rsidRPr="00E4115E">
        <w:rPr>
          <w:rFonts w:ascii="Verdana" w:hAnsi="Verdana"/>
          <w:i/>
          <w:color w:val="000000"/>
          <w:sz w:val="18"/>
          <w:szCs w:val="18"/>
          <w:lang w:val="fr-FR"/>
        </w:rPr>
        <w:t>Article 46</w:t>
      </w:r>
    </w:p>
    <w:p w14:paraId="059B6917" w14:textId="77777777" w:rsidR="00C05AFE" w:rsidRPr="00E4115E" w:rsidRDefault="00C05AFE">
      <w:pPr>
        <w:rPr>
          <w:rFonts w:ascii="Verdana" w:hAnsi="Verdana"/>
          <w:color w:val="000000"/>
          <w:sz w:val="18"/>
          <w:szCs w:val="18"/>
          <w:lang w:val="fr-FR"/>
        </w:rPr>
      </w:pPr>
    </w:p>
    <w:p w14:paraId="361B44B0" w14:textId="77777777" w:rsidR="00C05AFE" w:rsidRPr="00E4115E" w:rsidRDefault="00C05AFE">
      <w:pPr>
        <w:jc w:val="center"/>
        <w:rPr>
          <w:rFonts w:ascii="Verdana" w:hAnsi="Verdana"/>
          <w:color w:val="000000"/>
          <w:sz w:val="18"/>
          <w:szCs w:val="18"/>
          <w:lang w:val="fr-FR"/>
        </w:rPr>
      </w:pPr>
      <w:r w:rsidRPr="00E4115E">
        <w:rPr>
          <w:rFonts w:ascii="Verdana" w:hAnsi="Verdana"/>
          <w:i/>
          <w:color w:val="000000"/>
          <w:sz w:val="18"/>
          <w:szCs w:val="18"/>
          <w:lang w:val="fr-FR"/>
        </w:rPr>
        <w:t>Autres mesures correctives</w:t>
      </w:r>
    </w:p>
    <w:p w14:paraId="4F26E9A8" w14:textId="77777777" w:rsidR="00C05AFE" w:rsidRPr="00E4115E" w:rsidRDefault="00C05AFE">
      <w:pPr>
        <w:rPr>
          <w:rFonts w:ascii="Verdana" w:hAnsi="Verdana"/>
          <w:color w:val="000000"/>
          <w:sz w:val="18"/>
          <w:szCs w:val="18"/>
          <w:lang w:val="fr-FR"/>
        </w:rPr>
      </w:pPr>
    </w:p>
    <w:p w14:paraId="22DEA414" w14:textId="3B9E3919"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ab/>
        <w:t>Afin de créer un moyen de dissuasion efficace contre les atteintes aux droits, les autorités judiciaires seront habilitées à ordonner que les marchandises dont elles auront constaté qu'elles portent atteinte à un droit soient, sans dédommagement d'aucune sorte, écartées des circuits commerciaux de manière à éviter de causer un préjudice au détenteur du droit ou, à moins que cela ne soit contraire aux prescriptions constitutionnelles existantes, dé truites.</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Elles seront aussi habilitées à ordonner que des matériaux et instruments ayant principalement servi à la création ou à la fabrication des marchandises en cause soient, sans dédommagement d'aucune sorte, écartés des circuits commerciaux de manière à réduire au minimum les risques de nouvelles atteintes.</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Lors de l'examen de telles demandes, il sera tenu compte du fait qu'il doit y avoir proportionnalité de la gravité de l'atteinte et des mesures correctives ordonnées, ainsi que des intérêts des tiers.</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Pour ce qui concerne les marchandises de</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marque contrefaites, le simple fait de retirer la marque de fabrique ou de commerce apposée de manière illicite ne sera pas suffisant, si ce n'est dans des circonstances exceptionnelles, pour permettre l'introduction des marchandises dans les circuits commerciaux.</w:t>
      </w:r>
    </w:p>
    <w:p w14:paraId="52496922" w14:textId="77777777" w:rsidR="00C05AFE" w:rsidRPr="00E4115E" w:rsidRDefault="00C05AFE">
      <w:pPr>
        <w:rPr>
          <w:rFonts w:ascii="Verdana" w:hAnsi="Verdana"/>
          <w:color w:val="000000"/>
          <w:sz w:val="18"/>
          <w:szCs w:val="18"/>
          <w:lang w:val="fr-FR"/>
        </w:rPr>
      </w:pPr>
    </w:p>
    <w:p w14:paraId="65531D55" w14:textId="77777777" w:rsidR="00C05AFE" w:rsidRPr="00E4115E" w:rsidRDefault="00C05AFE">
      <w:pPr>
        <w:rPr>
          <w:rFonts w:ascii="Verdana" w:hAnsi="Verdana"/>
          <w:color w:val="000000"/>
          <w:sz w:val="18"/>
          <w:szCs w:val="18"/>
          <w:lang w:val="fr-FR"/>
        </w:rPr>
      </w:pPr>
    </w:p>
    <w:p w14:paraId="409939DE" w14:textId="77777777" w:rsidR="00C05AFE" w:rsidRPr="00E4115E" w:rsidRDefault="00C05AFE">
      <w:pPr>
        <w:jc w:val="center"/>
        <w:rPr>
          <w:rFonts w:ascii="Verdana" w:hAnsi="Verdana"/>
          <w:color w:val="000000"/>
          <w:sz w:val="18"/>
          <w:szCs w:val="18"/>
          <w:lang w:val="fr-FR"/>
        </w:rPr>
      </w:pPr>
      <w:r w:rsidRPr="00E4115E">
        <w:rPr>
          <w:rFonts w:ascii="Verdana" w:hAnsi="Verdana"/>
          <w:i/>
          <w:color w:val="000000"/>
          <w:sz w:val="18"/>
          <w:szCs w:val="18"/>
          <w:lang w:val="fr-FR"/>
        </w:rPr>
        <w:t>Article 47</w:t>
      </w:r>
    </w:p>
    <w:p w14:paraId="514DDA61" w14:textId="77777777" w:rsidR="00C05AFE" w:rsidRPr="00E4115E" w:rsidRDefault="00C05AFE">
      <w:pPr>
        <w:rPr>
          <w:rFonts w:ascii="Verdana" w:hAnsi="Verdana"/>
          <w:color w:val="000000"/>
          <w:sz w:val="18"/>
          <w:szCs w:val="18"/>
          <w:lang w:val="fr-FR"/>
        </w:rPr>
      </w:pPr>
    </w:p>
    <w:p w14:paraId="32BFA82F" w14:textId="77777777" w:rsidR="00C05AFE" w:rsidRPr="00E4115E" w:rsidRDefault="00C05AFE">
      <w:pPr>
        <w:jc w:val="center"/>
        <w:rPr>
          <w:rFonts w:ascii="Verdana" w:hAnsi="Verdana"/>
          <w:color w:val="000000"/>
          <w:sz w:val="18"/>
          <w:szCs w:val="18"/>
          <w:lang w:val="fr-FR"/>
        </w:rPr>
      </w:pPr>
      <w:r w:rsidRPr="00E4115E">
        <w:rPr>
          <w:rFonts w:ascii="Verdana" w:hAnsi="Verdana"/>
          <w:i/>
          <w:color w:val="000000"/>
          <w:sz w:val="18"/>
          <w:szCs w:val="18"/>
          <w:lang w:val="fr-FR"/>
        </w:rPr>
        <w:t>Droit d'information</w:t>
      </w:r>
    </w:p>
    <w:p w14:paraId="7DA3F0F5" w14:textId="77777777" w:rsidR="00C05AFE" w:rsidRPr="00E4115E" w:rsidRDefault="00C05AFE">
      <w:pPr>
        <w:rPr>
          <w:rFonts w:ascii="Verdana" w:hAnsi="Verdana"/>
          <w:color w:val="000000"/>
          <w:sz w:val="18"/>
          <w:szCs w:val="18"/>
          <w:lang w:val="fr-FR"/>
        </w:rPr>
      </w:pPr>
    </w:p>
    <w:p w14:paraId="155FD7B3" w14:textId="77777777"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ab/>
        <w:t>Les Membres pourront disposer que les autorités judiciaires seront habilitées à ordonner au contrevenant, à moins qu'une telle mesure ne soit disproportionnée à la gravité de l'atteinte, d'informer le détenteur du droit de l'identité des tiers participant à la production et à la distribution des marchandises ou services en cause, ainsi que de leurs circuits de distribution.</w:t>
      </w:r>
    </w:p>
    <w:p w14:paraId="18E2A8B3" w14:textId="77777777" w:rsidR="00C05AFE" w:rsidRPr="00E4115E" w:rsidRDefault="00C05AFE">
      <w:pPr>
        <w:rPr>
          <w:rFonts w:ascii="Verdana" w:hAnsi="Verdana"/>
          <w:color w:val="000000"/>
          <w:sz w:val="18"/>
          <w:szCs w:val="18"/>
          <w:lang w:val="fr-FR"/>
        </w:rPr>
      </w:pPr>
    </w:p>
    <w:p w14:paraId="4A6E971F" w14:textId="77777777" w:rsidR="00C05AFE" w:rsidRPr="00E4115E" w:rsidRDefault="00C05AFE">
      <w:pPr>
        <w:rPr>
          <w:rFonts w:ascii="Verdana" w:hAnsi="Verdana"/>
          <w:color w:val="000000"/>
          <w:sz w:val="18"/>
          <w:szCs w:val="18"/>
          <w:lang w:val="fr-FR"/>
        </w:rPr>
      </w:pPr>
    </w:p>
    <w:p w14:paraId="0FA84DAA" w14:textId="77777777" w:rsidR="00C05AFE" w:rsidRPr="00E4115E" w:rsidRDefault="00C05AFE">
      <w:pPr>
        <w:jc w:val="center"/>
        <w:rPr>
          <w:rFonts w:ascii="Verdana" w:hAnsi="Verdana"/>
          <w:color w:val="000000"/>
          <w:sz w:val="18"/>
          <w:szCs w:val="18"/>
          <w:lang w:val="fr-FR"/>
        </w:rPr>
      </w:pPr>
      <w:r w:rsidRPr="00E4115E">
        <w:rPr>
          <w:rFonts w:ascii="Verdana" w:hAnsi="Verdana"/>
          <w:i/>
          <w:color w:val="000000"/>
          <w:sz w:val="18"/>
          <w:szCs w:val="18"/>
          <w:lang w:val="fr-FR"/>
        </w:rPr>
        <w:t>Article 48</w:t>
      </w:r>
    </w:p>
    <w:p w14:paraId="46B83E96" w14:textId="77777777" w:rsidR="00C05AFE" w:rsidRPr="00E4115E" w:rsidRDefault="00C05AFE">
      <w:pPr>
        <w:rPr>
          <w:rFonts w:ascii="Verdana" w:hAnsi="Verdana"/>
          <w:color w:val="000000"/>
          <w:sz w:val="18"/>
          <w:szCs w:val="18"/>
          <w:lang w:val="fr-FR"/>
        </w:rPr>
      </w:pPr>
    </w:p>
    <w:p w14:paraId="2545D371" w14:textId="77777777" w:rsidR="00C05AFE" w:rsidRPr="00E4115E" w:rsidRDefault="00C05AFE">
      <w:pPr>
        <w:jc w:val="center"/>
        <w:rPr>
          <w:rFonts w:ascii="Verdana" w:hAnsi="Verdana"/>
          <w:color w:val="000000"/>
          <w:sz w:val="18"/>
          <w:szCs w:val="18"/>
          <w:lang w:val="fr-FR"/>
        </w:rPr>
      </w:pPr>
      <w:r w:rsidRPr="00E4115E">
        <w:rPr>
          <w:rFonts w:ascii="Verdana" w:hAnsi="Verdana"/>
          <w:i/>
          <w:color w:val="000000"/>
          <w:sz w:val="18"/>
          <w:szCs w:val="18"/>
          <w:lang w:val="fr-FR"/>
        </w:rPr>
        <w:t>Indemnisation du défendeur</w:t>
      </w:r>
    </w:p>
    <w:p w14:paraId="02CD4C74" w14:textId="77777777" w:rsidR="00C05AFE" w:rsidRPr="00E4115E" w:rsidRDefault="00C05AFE">
      <w:pPr>
        <w:rPr>
          <w:rFonts w:ascii="Verdana" w:hAnsi="Verdana"/>
          <w:color w:val="000000"/>
          <w:sz w:val="18"/>
          <w:szCs w:val="18"/>
          <w:lang w:val="fr-FR"/>
        </w:rPr>
      </w:pPr>
    </w:p>
    <w:p w14:paraId="18FAACAC" w14:textId="08A460D8"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1.</w:t>
      </w:r>
      <w:r w:rsidRPr="00E4115E">
        <w:rPr>
          <w:rFonts w:ascii="Verdana" w:hAnsi="Verdana"/>
          <w:color w:val="000000"/>
          <w:sz w:val="18"/>
          <w:szCs w:val="18"/>
          <w:lang w:val="fr-FR"/>
        </w:rPr>
        <w:tab/>
        <w:t>Les autorités judiciaires seront habilitées à ordonner à une partie à la demande de laquelle des mesures ont</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été prises et qui a utilisé abusivement des procédures destinées à faire respecter les droits de propriété intellectuelle d'accorder, à une partie injustement requise de faire ou de ne pas faire, un dédommagement adéquat en réparation du dommage subi du fait d'un tel usage abusif.</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Les autorités judiciaires seront aussi habilitées à ordonner au requérant de payer les frais du défendeur, qui pourront comprendre les honoraires d'avocat appropriés.</w:t>
      </w:r>
    </w:p>
    <w:p w14:paraId="63BF149B" w14:textId="77777777" w:rsidR="00C05AFE" w:rsidRPr="00E4115E" w:rsidRDefault="00C05AFE">
      <w:pPr>
        <w:rPr>
          <w:rFonts w:ascii="Verdana" w:hAnsi="Verdana"/>
          <w:color w:val="000000"/>
          <w:sz w:val="18"/>
          <w:szCs w:val="18"/>
          <w:lang w:val="fr-FR"/>
        </w:rPr>
      </w:pPr>
    </w:p>
    <w:p w14:paraId="34867226" w14:textId="77777777"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2.</w:t>
      </w:r>
      <w:r w:rsidRPr="00E4115E">
        <w:rPr>
          <w:rFonts w:ascii="Verdana" w:hAnsi="Verdana"/>
          <w:color w:val="000000"/>
          <w:sz w:val="18"/>
          <w:szCs w:val="18"/>
          <w:lang w:val="fr-FR"/>
        </w:rPr>
        <w:tab/>
        <w:t>Pour ce qui est de l'administration de toute loi touchant à la protection ou au respect des droits de propriété intellectuelle, les Membres ne dé gageront aussi bien les autorités que les agents publics de leur responsabilité qui les expose à des mesures correctives appropriées que dans les cas où ils auront agi ou eu l'intention d'agir de bonne foi dans le cadre de l'administration de ladite loi.</w:t>
      </w:r>
    </w:p>
    <w:p w14:paraId="24D5EE9A" w14:textId="77777777" w:rsidR="00C05AFE" w:rsidRPr="00E4115E" w:rsidRDefault="00C05AFE">
      <w:pPr>
        <w:rPr>
          <w:rFonts w:ascii="Verdana" w:hAnsi="Verdana"/>
          <w:color w:val="000000"/>
          <w:sz w:val="18"/>
          <w:szCs w:val="18"/>
          <w:lang w:val="fr-FR"/>
        </w:rPr>
      </w:pPr>
    </w:p>
    <w:p w14:paraId="3E2F58C5" w14:textId="77777777" w:rsidR="00C05AFE" w:rsidRPr="00E4115E" w:rsidRDefault="00C05AFE">
      <w:pPr>
        <w:rPr>
          <w:rFonts w:ascii="Verdana" w:hAnsi="Verdana"/>
          <w:color w:val="000000"/>
          <w:sz w:val="18"/>
          <w:szCs w:val="18"/>
          <w:lang w:val="fr-FR"/>
        </w:rPr>
      </w:pPr>
    </w:p>
    <w:p w14:paraId="396D5AB4" w14:textId="77777777" w:rsidR="00C05AFE" w:rsidRPr="00E4115E" w:rsidRDefault="00C05AFE">
      <w:pPr>
        <w:jc w:val="center"/>
        <w:rPr>
          <w:rFonts w:ascii="Verdana" w:hAnsi="Verdana"/>
          <w:color w:val="000000"/>
          <w:sz w:val="18"/>
          <w:szCs w:val="18"/>
          <w:lang w:val="fr-FR"/>
        </w:rPr>
      </w:pPr>
      <w:r w:rsidRPr="00E4115E">
        <w:rPr>
          <w:rFonts w:ascii="Verdana" w:hAnsi="Verdana"/>
          <w:i/>
          <w:color w:val="000000"/>
          <w:sz w:val="18"/>
          <w:szCs w:val="18"/>
          <w:lang w:val="fr-FR"/>
        </w:rPr>
        <w:t>Article 49</w:t>
      </w:r>
    </w:p>
    <w:p w14:paraId="333D7CC4" w14:textId="77777777" w:rsidR="00C05AFE" w:rsidRPr="00E4115E" w:rsidRDefault="00C05AFE">
      <w:pPr>
        <w:rPr>
          <w:rFonts w:ascii="Verdana" w:hAnsi="Verdana"/>
          <w:color w:val="000000"/>
          <w:sz w:val="18"/>
          <w:szCs w:val="18"/>
          <w:lang w:val="fr-FR"/>
        </w:rPr>
      </w:pPr>
    </w:p>
    <w:p w14:paraId="58E828B8" w14:textId="77777777" w:rsidR="00C05AFE" w:rsidRPr="00E4115E" w:rsidRDefault="00C05AFE">
      <w:pPr>
        <w:jc w:val="center"/>
        <w:rPr>
          <w:rFonts w:ascii="Verdana" w:hAnsi="Verdana"/>
          <w:color w:val="000000"/>
          <w:sz w:val="18"/>
          <w:szCs w:val="18"/>
          <w:lang w:val="fr-FR"/>
        </w:rPr>
      </w:pPr>
      <w:r w:rsidRPr="00E4115E">
        <w:rPr>
          <w:rFonts w:ascii="Verdana" w:hAnsi="Verdana"/>
          <w:i/>
          <w:color w:val="000000"/>
          <w:sz w:val="18"/>
          <w:szCs w:val="18"/>
          <w:lang w:val="fr-FR"/>
        </w:rPr>
        <w:t>Procédures administratives</w:t>
      </w:r>
    </w:p>
    <w:p w14:paraId="5D6EF98D" w14:textId="77777777" w:rsidR="00C05AFE" w:rsidRPr="00E4115E" w:rsidRDefault="00C05AFE">
      <w:pPr>
        <w:rPr>
          <w:rFonts w:ascii="Verdana" w:hAnsi="Verdana"/>
          <w:color w:val="000000"/>
          <w:sz w:val="18"/>
          <w:szCs w:val="18"/>
          <w:lang w:val="fr-FR"/>
        </w:rPr>
      </w:pPr>
    </w:p>
    <w:p w14:paraId="056886D8" w14:textId="77777777"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ab/>
        <w:t xml:space="preserve">Dans la mesure où une mesure corrective civile peut être ordonnée à la suite de procédures administratives concernant le fond de l'affaire, ces procédures seront conformes à des principes équivalant en substance à ceux qui sont énoncés dans la présente section. </w:t>
      </w:r>
    </w:p>
    <w:p w14:paraId="1609C02C" w14:textId="77777777" w:rsidR="00C05AFE" w:rsidRPr="00E4115E" w:rsidRDefault="00C05AFE">
      <w:pPr>
        <w:rPr>
          <w:rFonts w:ascii="Verdana" w:hAnsi="Verdana"/>
          <w:color w:val="000000"/>
          <w:sz w:val="18"/>
          <w:szCs w:val="18"/>
          <w:lang w:val="fr-FR"/>
        </w:rPr>
      </w:pPr>
    </w:p>
    <w:p w14:paraId="0F1E1834" w14:textId="77777777" w:rsidR="00C05AFE" w:rsidRPr="00E4115E" w:rsidRDefault="00C05AFE">
      <w:pPr>
        <w:rPr>
          <w:rFonts w:ascii="Verdana" w:hAnsi="Verdana"/>
          <w:color w:val="000000"/>
          <w:sz w:val="18"/>
          <w:szCs w:val="18"/>
          <w:lang w:val="fr-FR"/>
        </w:rPr>
      </w:pPr>
    </w:p>
    <w:p w14:paraId="1093298F" w14:textId="770E25D7" w:rsidR="00C05AFE" w:rsidRPr="00E4115E" w:rsidRDefault="00C05AFE">
      <w:pPr>
        <w:jc w:val="center"/>
        <w:rPr>
          <w:rFonts w:ascii="Verdana" w:hAnsi="Verdana"/>
          <w:color w:val="000000"/>
          <w:sz w:val="18"/>
          <w:szCs w:val="18"/>
          <w:lang w:val="fr-FR"/>
        </w:rPr>
      </w:pPr>
      <w:r w:rsidRPr="00E4115E">
        <w:rPr>
          <w:rFonts w:ascii="Verdana" w:hAnsi="Verdana"/>
          <w:color w:val="000000"/>
          <w:sz w:val="18"/>
          <w:szCs w:val="18"/>
          <w:lang w:val="fr-FR"/>
        </w:rPr>
        <w:t>SECTION 3:</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MESURES PROVISOIRES</w:t>
      </w:r>
    </w:p>
    <w:p w14:paraId="78ADFBEF" w14:textId="77777777" w:rsidR="00C05AFE" w:rsidRPr="00E4115E" w:rsidRDefault="00C05AFE">
      <w:pPr>
        <w:rPr>
          <w:rFonts w:ascii="Verdana" w:hAnsi="Verdana"/>
          <w:color w:val="000000"/>
          <w:sz w:val="18"/>
          <w:szCs w:val="18"/>
          <w:lang w:val="fr-FR"/>
        </w:rPr>
      </w:pPr>
    </w:p>
    <w:p w14:paraId="45A6E760" w14:textId="77777777" w:rsidR="00C05AFE" w:rsidRPr="00E4115E" w:rsidRDefault="00C05AFE">
      <w:pPr>
        <w:jc w:val="center"/>
        <w:rPr>
          <w:rFonts w:ascii="Verdana" w:hAnsi="Verdana"/>
          <w:color w:val="000000"/>
          <w:sz w:val="18"/>
          <w:szCs w:val="18"/>
          <w:lang w:val="fr-FR"/>
        </w:rPr>
      </w:pPr>
      <w:r w:rsidRPr="00E4115E">
        <w:rPr>
          <w:rFonts w:ascii="Verdana" w:hAnsi="Verdana"/>
          <w:i/>
          <w:color w:val="000000"/>
          <w:sz w:val="18"/>
          <w:szCs w:val="18"/>
          <w:lang w:val="fr-FR"/>
        </w:rPr>
        <w:t>Article 50</w:t>
      </w:r>
    </w:p>
    <w:p w14:paraId="2F0728EA" w14:textId="77777777" w:rsidR="00C05AFE" w:rsidRPr="00E4115E" w:rsidRDefault="00C05AFE">
      <w:pPr>
        <w:rPr>
          <w:rFonts w:ascii="Verdana" w:hAnsi="Verdana"/>
          <w:color w:val="000000"/>
          <w:sz w:val="18"/>
          <w:szCs w:val="18"/>
          <w:lang w:val="fr-FR"/>
        </w:rPr>
      </w:pPr>
    </w:p>
    <w:p w14:paraId="40B96715" w14:textId="77777777"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lastRenderedPageBreak/>
        <w:t>1.</w:t>
      </w:r>
      <w:r w:rsidRPr="00E4115E">
        <w:rPr>
          <w:rFonts w:ascii="Verdana" w:hAnsi="Verdana"/>
          <w:color w:val="000000"/>
          <w:sz w:val="18"/>
          <w:szCs w:val="18"/>
          <w:lang w:val="fr-FR"/>
        </w:rPr>
        <w:tab/>
        <w:t>Les autorités judiciaires seront habilitées à ordonner l'adoption de mesures provisoires rapides et efficaces:</w:t>
      </w:r>
    </w:p>
    <w:p w14:paraId="23B474CF" w14:textId="77777777" w:rsidR="00C05AFE" w:rsidRPr="00E4115E" w:rsidRDefault="00C05AFE">
      <w:pPr>
        <w:rPr>
          <w:rFonts w:ascii="Verdana" w:hAnsi="Verdana"/>
          <w:color w:val="000000"/>
          <w:sz w:val="18"/>
          <w:szCs w:val="18"/>
          <w:lang w:val="fr-FR"/>
        </w:rPr>
      </w:pPr>
    </w:p>
    <w:p w14:paraId="5CF1FD6B" w14:textId="77777777" w:rsidR="00C05AFE" w:rsidRPr="00E4115E" w:rsidRDefault="00C05AFE">
      <w:pPr>
        <w:ind w:left="1440" w:hanging="720"/>
        <w:rPr>
          <w:rFonts w:ascii="Verdana" w:hAnsi="Verdana"/>
          <w:color w:val="000000"/>
          <w:sz w:val="18"/>
          <w:szCs w:val="18"/>
          <w:lang w:val="fr-FR"/>
        </w:rPr>
      </w:pPr>
      <w:r w:rsidRPr="00E4115E">
        <w:rPr>
          <w:rFonts w:ascii="Verdana" w:hAnsi="Verdana"/>
          <w:color w:val="000000"/>
          <w:sz w:val="18"/>
          <w:szCs w:val="18"/>
          <w:lang w:val="fr-FR"/>
        </w:rPr>
        <w:t>a)</w:t>
      </w:r>
      <w:r w:rsidRPr="00E4115E">
        <w:rPr>
          <w:rFonts w:ascii="Verdana" w:hAnsi="Verdana"/>
          <w:color w:val="000000"/>
          <w:sz w:val="18"/>
          <w:szCs w:val="18"/>
          <w:lang w:val="fr-FR"/>
        </w:rPr>
        <w:tab/>
        <w:t>pour empêcher qu'un acte portant atteinte à un droit de propriété intellectuelle ne soit commis et, en particulier, pour empêcher l'introduction, dans les circuits commerciaux relevant de leur compétence, de marchandises, y compris des marchandises importées immédiatement après leur dédouanement;</w:t>
      </w:r>
    </w:p>
    <w:p w14:paraId="4A93D201" w14:textId="77777777" w:rsidR="00C05AFE" w:rsidRPr="00E4115E" w:rsidRDefault="00C05AFE">
      <w:pPr>
        <w:rPr>
          <w:rFonts w:ascii="Verdana" w:hAnsi="Verdana"/>
          <w:color w:val="000000"/>
          <w:sz w:val="18"/>
          <w:szCs w:val="18"/>
          <w:lang w:val="fr-FR"/>
        </w:rPr>
      </w:pPr>
    </w:p>
    <w:p w14:paraId="23EC4BED" w14:textId="77777777" w:rsidR="00C05AFE" w:rsidRPr="00E4115E" w:rsidRDefault="00C05AFE">
      <w:pPr>
        <w:ind w:left="1440" w:hanging="720"/>
        <w:rPr>
          <w:rFonts w:ascii="Verdana" w:hAnsi="Verdana"/>
          <w:color w:val="000000"/>
          <w:sz w:val="18"/>
          <w:szCs w:val="18"/>
          <w:lang w:val="fr-FR"/>
        </w:rPr>
      </w:pPr>
      <w:r w:rsidRPr="00E4115E">
        <w:rPr>
          <w:rFonts w:ascii="Verdana" w:hAnsi="Verdana"/>
          <w:color w:val="000000"/>
          <w:sz w:val="18"/>
          <w:szCs w:val="18"/>
          <w:lang w:val="fr-FR"/>
        </w:rPr>
        <w:t>b)</w:t>
      </w:r>
      <w:r w:rsidRPr="00E4115E">
        <w:rPr>
          <w:rFonts w:ascii="Verdana" w:hAnsi="Verdana"/>
          <w:color w:val="000000"/>
          <w:sz w:val="18"/>
          <w:szCs w:val="18"/>
          <w:lang w:val="fr-FR"/>
        </w:rPr>
        <w:tab/>
        <w:t>pour sauvegarder les éléments de preuve pertinents relatifs à cette atteinte alléguée.</w:t>
      </w:r>
    </w:p>
    <w:p w14:paraId="3B299B97" w14:textId="77777777" w:rsidR="00C05AFE" w:rsidRPr="00E4115E" w:rsidRDefault="00C05AFE">
      <w:pPr>
        <w:rPr>
          <w:rFonts w:ascii="Verdana" w:hAnsi="Verdana"/>
          <w:color w:val="000000"/>
          <w:sz w:val="18"/>
          <w:szCs w:val="18"/>
          <w:lang w:val="fr-FR"/>
        </w:rPr>
      </w:pPr>
    </w:p>
    <w:p w14:paraId="4642B730" w14:textId="77777777"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2.</w:t>
      </w:r>
      <w:r w:rsidRPr="00E4115E">
        <w:rPr>
          <w:rFonts w:ascii="Verdana" w:hAnsi="Verdana"/>
          <w:color w:val="000000"/>
          <w:sz w:val="18"/>
          <w:szCs w:val="18"/>
          <w:lang w:val="fr-FR"/>
        </w:rPr>
        <w:tab/>
        <w:t>Les autorités judiciaires seront habilitées à adopter des mesures provisoires sans que l'autre partie soit entendue dans les cas où cela sera approprié, en particulier lorsque tout retard est de nature à causer un préjudice irréparable au détenteur du droit ou lorsqu'il existe un risque démontrable de destruction des éléments de preuve.</w:t>
      </w:r>
    </w:p>
    <w:p w14:paraId="087A8348" w14:textId="77777777" w:rsidR="00C05AFE" w:rsidRPr="00E4115E" w:rsidRDefault="00C05AFE">
      <w:pPr>
        <w:rPr>
          <w:rFonts w:ascii="Verdana" w:hAnsi="Verdana"/>
          <w:color w:val="000000"/>
          <w:sz w:val="18"/>
          <w:szCs w:val="18"/>
          <w:lang w:val="fr-FR"/>
        </w:rPr>
      </w:pPr>
    </w:p>
    <w:p w14:paraId="5F0B28A3" w14:textId="28FC7F32"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3.</w:t>
      </w:r>
      <w:r w:rsidRPr="00E4115E">
        <w:rPr>
          <w:rFonts w:ascii="Verdana" w:hAnsi="Verdana"/>
          <w:color w:val="000000"/>
          <w:sz w:val="18"/>
          <w:szCs w:val="18"/>
          <w:lang w:val="fr-FR"/>
        </w:rPr>
        <w:tab/>
        <w:t>Les autorités judiciaires seront habilitées à exiger du requérant qu'il fournisse tout élément de preuve raisonnablement accessible afin</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d'acquérir avec une certitude suffisante la conviction qu'il est le détenteur du droit et qu'il est porté atteinte à son droit ou que cette atteinte est imminente et à lui ordonner de constituer une caution ou une garantie équivalente suffisante pour protéger le défendeur et prévenir les abus.</w:t>
      </w:r>
    </w:p>
    <w:p w14:paraId="4A22D9FE" w14:textId="77777777" w:rsidR="00C05AFE" w:rsidRPr="00E4115E" w:rsidRDefault="00C05AFE">
      <w:pPr>
        <w:rPr>
          <w:rFonts w:ascii="Verdana" w:hAnsi="Verdana"/>
          <w:color w:val="000000"/>
          <w:sz w:val="18"/>
          <w:szCs w:val="18"/>
          <w:lang w:val="fr-FR"/>
        </w:rPr>
      </w:pPr>
    </w:p>
    <w:p w14:paraId="3611CAE1" w14:textId="5F4CCA86"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4.</w:t>
      </w:r>
      <w:r w:rsidRPr="00E4115E">
        <w:rPr>
          <w:rFonts w:ascii="Verdana" w:hAnsi="Verdana"/>
          <w:color w:val="000000"/>
          <w:sz w:val="18"/>
          <w:szCs w:val="18"/>
          <w:lang w:val="fr-FR"/>
        </w:rPr>
        <w:tab/>
        <w:t>Dans les cas où des mesures</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provisoires auront été adoptées sans que l'autre partie soit entendue, les parties affectées en seront avisées, sans délai après l'exécution des mesures au plus tard.</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Une révision, y compris le droit d'être entendu, aura lieu à la demande du défendeur afin qu'il soit décidé, dans un délai raisonnable après la notification des mesures, si celles-ci seront modifiées, abrogées ou confirmées.</w:t>
      </w:r>
    </w:p>
    <w:p w14:paraId="63A0D8E7" w14:textId="77777777" w:rsidR="00C05AFE" w:rsidRPr="00E4115E" w:rsidRDefault="00C05AFE">
      <w:pPr>
        <w:rPr>
          <w:rFonts w:ascii="Verdana" w:hAnsi="Verdana"/>
          <w:color w:val="000000"/>
          <w:sz w:val="18"/>
          <w:szCs w:val="18"/>
          <w:lang w:val="fr-FR"/>
        </w:rPr>
      </w:pPr>
    </w:p>
    <w:p w14:paraId="2CADF47B" w14:textId="0768AFCA"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5.</w:t>
      </w:r>
      <w:r w:rsidRPr="00E4115E">
        <w:rPr>
          <w:rFonts w:ascii="Verdana" w:hAnsi="Verdana"/>
          <w:color w:val="000000"/>
          <w:sz w:val="18"/>
          <w:szCs w:val="18"/>
          <w:lang w:val="fr-FR"/>
        </w:rPr>
        <w:tab/>
        <w:t>Le requérant pourra être tenu de fournir d'autres renseignements nécessaires à l'identification des marchandises considéré es par l'autorité qui exécutera les mesures</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provisoires.</w:t>
      </w:r>
    </w:p>
    <w:p w14:paraId="2888CF01" w14:textId="77777777" w:rsidR="00C05AFE" w:rsidRPr="00E4115E" w:rsidRDefault="00C05AFE">
      <w:pPr>
        <w:rPr>
          <w:rFonts w:ascii="Verdana" w:hAnsi="Verdana"/>
          <w:color w:val="000000"/>
          <w:sz w:val="18"/>
          <w:szCs w:val="18"/>
          <w:lang w:val="fr-FR"/>
        </w:rPr>
      </w:pPr>
    </w:p>
    <w:p w14:paraId="237A154F" w14:textId="77777777"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6.</w:t>
      </w:r>
      <w:r w:rsidRPr="00E4115E">
        <w:rPr>
          <w:rFonts w:ascii="Verdana" w:hAnsi="Verdana"/>
          <w:color w:val="000000"/>
          <w:sz w:val="18"/>
          <w:szCs w:val="18"/>
          <w:lang w:val="fr-FR"/>
        </w:rPr>
        <w:tab/>
        <w:t>Sans préjudice des dispositions du paragraphe 4, les mesures provisoires prises sur la base des paragraphes 1 et 2 seront abrogées ou cesseront de produire leurs effets d'une autre manière, à la demande du défendeur, si une procédure conduisant à une décision au fond n'est pas engagée dans un délai raisonnable qui sera déterminé par l'autorité judiciaire ordonnant les mesures lorsque la législation d'un Membre le permet ou, en l'absence d'une telle détermination, dans un délai ne devant pas dépasser 20 jours ouvrables ou 31 jours civils si ce délai est plus long.</w:t>
      </w:r>
    </w:p>
    <w:p w14:paraId="1D90372A" w14:textId="77777777" w:rsidR="00C05AFE" w:rsidRPr="00E4115E" w:rsidRDefault="00C05AFE">
      <w:pPr>
        <w:rPr>
          <w:rFonts w:ascii="Verdana" w:hAnsi="Verdana"/>
          <w:color w:val="000000"/>
          <w:sz w:val="18"/>
          <w:szCs w:val="18"/>
          <w:lang w:val="fr-FR"/>
        </w:rPr>
      </w:pPr>
    </w:p>
    <w:p w14:paraId="40A11A54" w14:textId="77777777"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7.</w:t>
      </w:r>
      <w:r w:rsidRPr="00E4115E">
        <w:rPr>
          <w:rFonts w:ascii="Verdana" w:hAnsi="Verdana"/>
          <w:color w:val="000000"/>
          <w:sz w:val="18"/>
          <w:szCs w:val="18"/>
          <w:lang w:val="fr-FR"/>
        </w:rPr>
        <w:tab/>
        <w:t>Dans les cas où les mesures provisoires seront abrogées ou cesseront d'être applicables en raison de toute action ou omission du requérant, ou dans les cas où il sera constaté ultérieurement qu'il n'y a pas eu atteinte ou menace d'atteinte à un droit de propriété intellectuelle, les autorités judiciaires seront habilitées à ordonner au requérant, à la demande du défendeur, d'accorder à ce dernier un dé dommagement approprié en réparation de tout dommage causé par ces mesures.</w:t>
      </w:r>
    </w:p>
    <w:p w14:paraId="7F7BDAB5" w14:textId="77777777" w:rsidR="00C05AFE" w:rsidRPr="00E4115E" w:rsidRDefault="00C05AFE">
      <w:pPr>
        <w:rPr>
          <w:rFonts w:ascii="Verdana" w:hAnsi="Verdana"/>
          <w:color w:val="000000"/>
          <w:sz w:val="18"/>
          <w:szCs w:val="18"/>
          <w:lang w:val="fr-FR"/>
        </w:rPr>
      </w:pPr>
    </w:p>
    <w:p w14:paraId="4D825BEC" w14:textId="77777777"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8.</w:t>
      </w:r>
      <w:r w:rsidRPr="00E4115E">
        <w:rPr>
          <w:rFonts w:ascii="Verdana" w:hAnsi="Verdana"/>
          <w:color w:val="000000"/>
          <w:sz w:val="18"/>
          <w:szCs w:val="18"/>
          <w:lang w:val="fr-FR"/>
        </w:rPr>
        <w:tab/>
        <w:t>Dans la mesure où une mesure provisoire peut être ordonnée à la suite de procédures administratives, ces procédures seront conformes à des principes équivalant en substance à ceux qui sont énoncés dans la présente section.</w:t>
      </w:r>
    </w:p>
    <w:p w14:paraId="1D0D447A" w14:textId="77777777" w:rsidR="00C05AFE" w:rsidRPr="00E4115E" w:rsidRDefault="00C05AFE">
      <w:pPr>
        <w:rPr>
          <w:rFonts w:ascii="Verdana" w:hAnsi="Verdana"/>
          <w:color w:val="000000"/>
          <w:sz w:val="18"/>
          <w:szCs w:val="18"/>
          <w:lang w:val="fr-FR"/>
        </w:rPr>
      </w:pPr>
    </w:p>
    <w:p w14:paraId="2108CAB3" w14:textId="77777777" w:rsidR="00C05AFE" w:rsidRPr="00E4115E" w:rsidRDefault="00C05AFE">
      <w:pPr>
        <w:rPr>
          <w:rFonts w:ascii="Verdana" w:hAnsi="Verdana"/>
          <w:color w:val="000000"/>
          <w:sz w:val="18"/>
          <w:szCs w:val="18"/>
          <w:lang w:val="fr-FR"/>
        </w:rPr>
      </w:pPr>
    </w:p>
    <w:p w14:paraId="6954E85A" w14:textId="05DDA97B" w:rsidR="00C05AFE" w:rsidRPr="00E4115E" w:rsidRDefault="00C05AFE">
      <w:pPr>
        <w:jc w:val="center"/>
        <w:rPr>
          <w:rFonts w:ascii="Verdana" w:hAnsi="Verdana"/>
          <w:color w:val="000000"/>
          <w:sz w:val="18"/>
          <w:szCs w:val="18"/>
          <w:lang w:val="fr-FR"/>
        </w:rPr>
      </w:pPr>
      <w:r w:rsidRPr="00E4115E">
        <w:rPr>
          <w:rFonts w:ascii="Verdana" w:hAnsi="Verdana"/>
          <w:color w:val="000000"/>
          <w:sz w:val="18"/>
          <w:szCs w:val="18"/>
          <w:lang w:val="fr-FR"/>
        </w:rPr>
        <w:t>SECTION 4:</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PRESCRIPTIONS SPECIALES CONCERNANT</w:t>
      </w:r>
    </w:p>
    <w:p w14:paraId="7962AECA" w14:textId="77777777" w:rsidR="00C05AFE" w:rsidRPr="00E4115E" w:rsidRDefault="00C05AFE">
      <w:pPr>
        <w:jc w:val="center"/>
        <w:rPr>
          <w:rFonts w:ascii="Verdana" w:hAnsi="Verdana"/>
          <w:color w:val="000000"/>
          <w:sz w:val="18"/>
          <w:szCs w:val="18"/>
          <w:lang w:val="fr-FR"/>
        </w:rPr>
      </w:pPr>
      <w:r w:rsidRPr="00E4115E">
        <w:rPr>
          <w:rFonts w:ascii="Verdana" w:hAnsi="Verdana"/>
          <w:color w:val="000000"/>
          <w:sz w:val="18"/>
          <w:szCs w:val="18"/>
          <w:lang w:val="fr-FR"/>
        </w:rPr>
        <w:t>LES MESURES A LA FRONTIERE</w:t>
      </w:r>
      <w:r w:rsidRPr="00E4115E">
        <w:rPr>
          <w:rStyle w:val="FootnoteReference"/>
          <w:rFonts w:ascii="Verdana" w:hAnsi="Verdana"/>
          <w:color w:val="000000"/>
          <w:sz w:val="18"/>
          <w:szCs w:val="18"/>
          <w:lang w:val="fr-FR"/>
        </w:rPr>
        <w:footnoteReference w:id="14"/>
      </w:r>
    </w:p>
    <w:p w14:paraId="59D88360" w14:textId="77777777" w:rsidR="00C05AFE" w:rsidRPr="00E4115E" w:rsidRDefault="00C05AFE">
      <w:pPr>
        <w:rPr>
          <w:rFonts w:ascii="Verdana" w:hAnsi="Verdana"/>
          <w:color w:val="000000"/>
          <w:sz w:val="18"/>
          <w:szCs w:val="18"/>
          <w:lang w:val="fr-FR"/>
        </w:rPr>
      </w:pPr>
    </w:p>
    <w:p w14:paraId="6234EDCA" w14:textId="77777777" w:rsidR="00C05AFE" w:rsidRPr="00E4115E" w:rsidRDefault="00C05AFE">
      <w:pPr>
        <w:jc w:val="center"/>
        <w:rPr>
          <w:rFonts w:ascii="Verdana" w:hAnsi="Verdana"/>
          <w:color w:val="000000"/>
          <w:sz w:val="18"/>
          <w:szCs w:val="18"/>
          <w:lang w:val="fr-FR"/>
        </w:rPr>
      </w:pPr>
      <w:r w:rsidRPr="00E4115E">
        <w:rPr>
          <w:rFonts w:ascii="Verdana" w:hAnsi="Verdana"/>
          <w:i/>
          <w:color w:val="000000"/>
          <w:sz w:val="18"/>
          <w:szCs w:val="18"/>
          <w:lang w:val="fr-FR"/>
        </w:rPr>
        <w:t>Article 51</w:t>
      </w:r>
    </w:p>
    <w:p w14:paraId="23933826" w14:textId="77777777" w:rsidR="00C05AFE" w:rsidRPr="00E4115E" w:rsidRDefault="00C05AFE">
      <w:pPr>
        <w:rPr>
          <w:rFonts w:ascii="Verdana" w:hAnsi="Verdana"/>
          <w:color w:val="000000"/>
          <w:sz w:val="18"/>
          <w:szCs w:val="18"/>
          <w:lang w:val="fr-FR"/>
        </w:rPr>
      </w:pPr>
    </w:p>
    <w:p w14:paraId="61DDD482" w14:textId="77777777" w:rsidR="00C05AFE" w:rsidRPr="00E4115E" w:rsidRDefault="00C05AFE">
      <w:pPr>
        <w:jc w:val="center"/>
        <w:rPr>
          <w:rFonts w:ascii="Verdana" w:hAnsi="Verdana"/>
          <w:color w:val="000000"/>
          <w:sz w:val="18"/>
          <w:szCs w:val="18"/>
          <w:lang w:val="fr-FR"/>
        </w:rPr>
      </w:pPr>
      <w:r w:rsidRPr="00E4115E">
        <w:rPr>
          <w:rFonts w:ascii="Verdana" w:hAnsi="Verdana"/>
          <w:i/>
          <w:color w:val="000000"/>
          <w:sz w:val="18"/>
          <w:szCs w:val="18"/>
          <w:lang w:val="fr-FR"/>
        </w:rPr>
        <w:t>Suspension de la mise en circulation</w:t>
      </w:r>
    </w:p>
    <w:p w14:paraId="162E5CBD" w14:textId="77777777" w:rsidR="00C05AFE" w:rsidRPr="00E4115E" w:rsidRDefault="00C05AFE">
      <w:pPr>
        <w:jc w:val="center"/>
        <w:rPr>
          <w:rFonts w:ascii="Verdana" w:hAnsi="Verdana"/>
          <w:color w:val="000000"/>
          <w:sz w:val="18"/>
          <w:szCs w:val="18"/>
          <w:lang w:val="fr-FR"/>
        </w:rPr>
      </w:pPr>
      <w:r w:rsidRPr="00E4115E">
        <w:rPr>
          <w:rFonts w:ascii="Verdana" w:hAnsi="Verdana"/>
          <w:i/>
          <w:color w:val="000000"/>
          <w:sz w:val="18"/>
          <w:szCs w:val="18"/>
          <w:lang w:val="fr-FR"/>
        </w:rPr>
        <w:t>par les autorités douanières</w:t>
      </w:r>
    </w:p>
    <w:p w14:paraId="0BA88C84" w14:textId="77777777" w:rsidR="00C05AFE" w:rsidRPr="00E4115E" w:rsidRDefault="00C05AFE">
      <w:pPr>
        <w:rPr>
          <w:rFonts w:ascii="Verdana" w:hAnsi="Verdana"/>
          <w:color w:val="000000"/>
          <w:sz w:val="18"/>
          <w:szCs w:val="18"/>
          <w:lang w:val="fr-FR"/>
        </w:rPr>
      </w:pPr>
    </w:p>
    <w:p w14:paraId="5C234CDD" w14:textId="25484E73"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lastRenderedPageBreak/>
        <w:tab/>
        <w:t>Les Membres adopteront, conformément aux dispositions énoncées ci</w:t>
      </w:r>
      <w:r w:rsidRPr="00E4115E">
        <w:rPr>
          <w:rFonts w:ascii="Verdana" w:hAnsi="Verdana"/>
          <w:color w:val="000000"/>
          <w:sz w:val="18"/>
          <w:szCs w:val="18"/>
          <w:lang w:val="fr-FR"/>
        </w:rPr>
        <w:noBreakHyphen/>
        <w:t xml:space="preserve">après, des procédures </w:t>
      </w:r>
      <w:r w:rsidRPr="00E4115E">
        <w:rPr>
          <w:rStyle w:val="FootnoteReference"/>
          <w:rFonts w:ascii="Verdana" w:hAnsi="Verdana"/>
          <w:color w:val="000000"/>
          <w:sz w:val="18"/>
          <w:szCs w:val="18"/>
          <w:lang w:val="fr-FR"/>
        </w:rPr>
        <w:footnoteReference w:id="15"/>
      </w:r>
      <w:r w:rsidRPr="00E4115E">
        <w:rPr>
          <w:rFonts w:ascii="Verdana" w:hAnsi="Verdana"/>
          <w:color w:val="000000"/>
          <w:sz w:val="18"/>
          <w:szCs w:val="18"/>
          <w:lang w:val="fr-FR"/>
        </w:rPr>
        <w:t xml:space="preserve"> permettant au détenteur d'un droit qui a des motifs valables de soupçonner que l'importation de marchandises de marque contrefaites ou de marchandises pirates portant atteinte au droit d'auteur</w:t>
      </w:r>
      <w:r w:rsidRPr="00E4115E">
        <w:rPr>
          <w:rStyle w:val="FootnoteReference"/>
          <w:rFonts w:ascii="Verdana" w:hAnsi="Verdana"/>
          <w:color w:val="000000"/>
          <w:sz w:val="18"/>
          <w:szCs w:val="18"/>
          <w:lang w:val="fr-FR"/>
        </w:rPr>
        <w:footnoteReference w:id="16"/>
      </w:r>
      <w:r w:rsidRPr="00E4115E">
        <w:rPr>
          <w:rFonts w:ascii="Verdana" w:hAnsi="Verdana"/>
          <w:color w:val="000000"/>
          <w:sz w:val="18"/>
          <w:szCs w:val="18"/>
          <w:lang w:val="fr-FR"/>
        </w:rPr>
        <w:t xml:space="preserve"> est envisagée, de présenter aux autorités administratives ou judiciaires compétentes une demande écrite visant à faire suspendre la mise en libre circulation de ces marchandises par les autorit és douanières.</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Les Membres pourront permettre qu'une telle demande soit faite en ce qui concerne des marchandises qui impliquent d'autres atteintes à des droits de propriété intellectuelle, à condition que les prescriptions énoncées dans la présente section soient observées.</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Les Membres pourront aussi prévoir des procédures correspondantes pour la suspension par les autorités douanières de la mise en circulation de marchandises portant atteinte à des droits de propriété intellectuelle destinées à être exportées de leur territoire.</w:t>
      </w:r>
    </w:p>
    <w:p w14:paraId="51489ADE" w14:textId="77777777" w:rsidR="00C05AFE" w:rsidRPr="00E4115E" w:rsidRDefault="00C05AFE">
      <w:pPr>
        <w:rPr>
          <w:rFonts w:ascii="Verdana" w:hAnsi="Verdana"/>
          <w:color w:val="000000"/>
          <w:sz w:val="18"/>
          <w:szCs w:val="18"/>
          <w:lang w:val="fr-FR"/>
        </w:rPr>
      </w:pPr>
    </w:p>
    <w:p w14:paraId="696A15A8" w14:textId="77777777" w:rsidR="00C05AFE" w:rsidRPr="00E4115E" w:rsidRDefault="00C05AFE">
      <w:pPr>
        <w:rPr>
          <w:rFonts w:ascii="Verdana" w:hAnsi="Verdana"/>
          <w:color w:val="000000"/>
          <w:sz w:val="18"/>
          <w:szCs w:val="18"/>
          <w:lang w:val="fr-FR"/>
        </w:rPr>
      </w:pPr>
    </w:p>
    <w:p w14:paraId="25CDB429" w14:textId="77777777" w:rsidR="00C05AFE" w:rsidRPr="00E4115E" w:rsidRDefault="00C05AFE">
      <w:pPr>
        <w:jc w:val="center"/>
        <w:rPr>
          <w:rFonts w:ascii="Verdana" w:hAnsi="Verdana"/>
          <w:color w:val="000000"/>
          <w:sz w:val="18"/>
          <w:szCs w:val="18"/>
          <w:lang w:val="fr-FR"/>
        </w:rPr>
      </w:pPr>
      <w:r w:rsidRPr="00E4115E">
        <w:rPr>
          <w:rFonts w:ascii="Verdana" w:hAnsi="Verdana"/>
          <w:i/>
          <w:color w:val="000000"/>
          <w:sz w:val="18"/>
          <w:szCs w:val="18"/>
          <w:lang w:val="fr-FR"/>
        </w:rPr>
        <w:t>Article 52</w:t>
      </w:r>
    </w:p>
    <w:p w14:paraId="5F855279" w14:textId="77777777" w:rsidR="00C05AFE" w:rsidRPr="00E4115E" w:rsidRDefault="00C05AFE">
      <w:pPr>
        <w:rPr>
          <w:rFonts w:ascii="Verdana" w:hAnsi="Verdana"/>
          <w:color w:val="000000"/>
          <w:sz w:val="18"/>
          <w:szCs w:val="18"/>
          <w:lang w:val="fr-FR"/>
        </w:rPr>
      </w:pPr>
    </w:p>
    <w:p w14:paraId="18B9D409" w14:textId="77777777" w:rsidR="00C05AFE" w:rsidRPr="00E4115E" w:rsidRDefault="00C05AFE">
      <w:pPr>
        <w:jc w:val="center"/>
        <w:rPr>
          <w:rFonts w:ascii="Verdana" w:hAnsi="Verdana"/>
          <w:color w:val="000000"/>
          <w:sz w:val="18"/>
          <w:szCs w:val="18"/>
          <w:lang w:val="fr-FR"/>
        </w:rPr>
      </w:pPr>
      <w:r w:rsidRPr="00E4115E">
        <w:rPr>
          <w:rFonts w:ascii="Verdana" w:hAnsi="Verdana"/>
          <w:i/>
          <w:color w:val="000000"/>
          <w:sz w:val="18"/>
          <w:szCs w:val="18"/>
          <w:lang w:val="fr-FR"/>
        </w:rPr>
        <w:t>Demande</w:t>
      </w:r>
    </w:p>
    <w:p w14:paraId="2C081C36" w14:textId="77777777" w:rsidR="00C05AFE" w:rsidRPr="00E4115E" w:rsidRDefault="00C05AFE">
      <w:pPr>
        <w:rPr>
          <w:rFonts w:ascii="Verdana" w:hAnsi="Verdana"/>
          <w:color w:val="000000"/>
          <w:sz w:val="18"/>
          <w:szCs w:val="18"/>
          <w:lang w:val="fr-FR"/>
        </w:rPr>
      </w:pPr>
    </w:p>
    <w:p w14:paraId="4E2F0D45" w14:textId="4A077D3C"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ab/>
        <w:t>Tout détenteur de droit engageant les procédures visées à l'article 51 sera tenu de fournir des éléments de preuve adéquats pour convaincre les autorités compétentes qu'en vertu des lois du pays d'importation il est présumé y avoir atteinte à son droit de propriété intellectuelle, ainsi qu'une description suffisamment détaillée des marchandises pour que les autorités douanières puissent les reconnaître facilement.</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Les autorités compétentes feront savoir au requérant, dans un délai raisonnable, si elles ont ou non fait droit à sa demande et l'informeront, dans les cas où ce sont elles qui la déterminent, de la durée de la période pour laquelle les autorités douanières prendront des mesures.</w:t>
      </w:r>
    </w:p>
    <w:p w14:paraId="7E1CFF1B" w14:textId="77777777" w:rsidR="00C05AFE" w:rsidRPr="00E4115E" w:rsidRDefault="00C05AFE">
      <w:pPr>
        <w:rPr>
          <w:rFonts w:ascii="Verdana" w:hAnsi="Verdana"/>
          <w:color w:val="000000"/>
          <w:sz w:val="18"/>
          <w:szCs w:val="18"/>
          <w:lang w:val="fr-FR"/>
        </w:rPr>
      </w:pPr>
    </w:p>
    <w:p w14:paraId="3973B65B" w14:textId="77777777" w:rsidR="00C05AFE" w:rsidRPr="00E4115E" w:rsidRDefault="00C05AFE">
      <w:pPr>
        <w:jc w:val="center"/>
        <w:rPr>
          <w:rFonts w:ascii="Verdana" w:hAnsi="Verdana"/>
          <w:color w:val="000000"/>
          <w:sz w:val="18"/>
          <w:szCs w:val="18"/>
          <w:lang w:val="fr-FR"/>
        </w:rPr>
      </w:pPr>
      <w:r w:rsidRPr="00E4115E">
        <w:rPr>
          <w:rFonts w:ascii="Verdana" w:hAnsi="Verdana"/>
          <w:i/>
          <w:color w:val="000000"/>
          <w:sz w:val="18"/>
          <w:szCs w:val="18"/>
          <w:lang w:val="fr-FR"/>
        </w:rPr>
        <w:t>Article 53</w:t>
      </w:r>
    </w:p>
    <w:p w14:paraId="27278B2A" w14:textId="77777777" w:rsidR="00C05AFE" w:rsidRPr="00E4115E" w:rsidRDefault="00C05AFE">
      <w:pPr>
        <w:rPr>
          <w:rFonts w:ascii="Verdana" w:hAnsi="Verdana"/>
          <w:color w:val="000000"/>
          <w:sz w:val="18"/>
          <w:szCs w:val="18"/>
          <w:lang w:val="fr-FR"/>
        </w:rPr>
      </w:pPr>
    </w:p>
    <w:p w14:paraId="33129663" w14:textId="77777777" w:rsidR="00C05AFE" w:rsidRPr="00E4115E" w:rsidRDefault="00C05AFE">
      <w:pPr>
        <w:jc w:val="center"/>
        <w:rPr>
          <w:rFonts w:ascii="Verdana" w:hAnsi="Verdana"/>
          <w:color w:val="000000"/>
          <w:sz w:val="18"/>
          <w:szCs w:val="18"/>
          <w:lang w:val="fr-FR"/>
        </w:rPr>
      </w:pPr>
      <w:r w:rsidRPr="00E4115E">
        <w:rPr>
          <w:rFonts w:ascii="Verdana" w:hAnsi="Verdana"/>
          <w:i/>
          <w:color w:val="000000"/>
          <w:sz w:val="18"/>
          <w:szCs w:val="18"/>
          <w:lang w:val="fr-FR"/>
        </w:rPr>
        <w:t>Caution ou garantie équivalente</w:t>
      </w:r>
    </w:p>
    <w:p w14:paraId="6B201C6B" w14:textId="77777777" w:rsidR="00C05AFE" w:rsidRPr="00E4115E" w:rsidRDefault="00C05AFE">
      <w:pPr>
        <w:rPr>
          <w:rFonts w:ascii="Verdana" w:hAnsi="Verdana"/>
          <w:color w:val="000000"/>
          <w:sz w:val="18"/>
          <w:szCs w:val="18"/>
          <w:lang w:val="fr-FR"/>
        </w:rPr>
      </w:pPr>
    </w:p>
    <w:p w14:paraId="49EF2783" w14:textId="66EBEA48"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1.</w:t>
      </w:r>
      <w:r w:rsidRPr="00E4115E">
        <w:rPr>
          <w:rFonts w:ascii="Verdana" w:hAnsi="Verdana"/>
          <w:color w:val="000000"/>
          <w:sz w:val="18"/>
          <w:szCs w:val="18"/>
          <w:lang w:val="fr-FR"/>
        </w:rPr>
        <w:tab/>
        <w:t>Les autorités compétentes seront habilitées à exiger du requérant qu'il constitue une caution ou une garantie équivalente suffisante pour protéger le défendeur et les autorités compétentes et prévenir les abus.</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Cette</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caution ou garantie équivalente ne découragera pas indûment le recours à ces procédures.</w:t>
      </w:r>
    </w:p>
    <w:p w14:paraId="76CBA321" w14:textId="77777777" w:rsidR="00C05AFE" w:rsidRPr="00E4115E" w:rsidRDefault="00C05AFE">
      <w:pPr>
        <w:rPr>
          <w:rFonts w:ascii="Verdana" w:hAnsi="Verdana"/>
          <w:color w:val="000000"/>
          <w:sz w:val="18"/>
          <w:szCs w:val="18"/>
          <w:lang w:val="fr-FR"/>
        </w:rPr>
      </w:pPr>
    </w:p>
    <w:p w14:paraId="7D3E2152" w14:textId="679EB589"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2.</w:t>
      </w:r>
      <w:r w:rsidRPr="00E4115E">
        <w:rPr>
          <w:rFonts w:ascii="Verdana" w:hAnsi="Verdana"/>
          <w:color w:val="000000"/>
          <w:sz w:val="18"/>
          <w:szCs w:val="18"/>
          <w:lang w:val="fr-FR"/>
        </w:rPr>
        <w:tab/>
        <w:t>Dans les cas où, à la suite d'une demande présentée au titre de la présente section, les autorités douanières ont suspendu la mise en libre circulation de marchandises</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comportant des dessins ou modèles industriels, des brevets, des schémas de configuration ou des renseignements non divulgués, sur la base d'une décision n'émanant pas d'une autorité judiciaire ou d'une autre autorité indépendante, et où le délai prévu à l'article 55 est arrivé à expiration sans que l'autorité dûment habilitée à cet effet ait accordé de mesure provisoire, et sous réserve que toutes les autres conditions fixées pour l'importation aient été remplies, le propriétaire, l'importateur ou le destinataire de ces marchandises aura la faculté de les faire mettre en libre circulation moyennant le dépôt d'une caution dont le montant sera suffisant pour protéger le détenteur du droit de toute atteinte à son droit.</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Le versement de cette caution ne préjudiciera à aucune des autres mesures correctives que peut obtenir le détenteur du droit, étant entendu que la caution sera libérée si celui-ci ne fait pas valoir le droit d'ester en justice dans un délai raisonnable.</w:t>
      </w:r>
    </w:p>
    <w:p w14:paraId="53913C33" w14:textId="77777777" w:rsidR="00C05AFE" w:rsidRPr="00E4115E" w:rsidRDefault="00C05AFE">
      <w:pPr>
        <w:rPr>
          <w:rFonts w:ascii="Verdana" w:hAnsi="Verdana"/>
          <w:color w:val="000000"/>
          <w:sz w:val="18"/>
          <w:szCs w:val="18"/>
          <w:lang w:val="fr-FR"/>
        </w:rPr>
      </w:pPr>
    </w:p>
    <w:p w14:paraId="05BF62A6" w14:textId="77777777" w:rsidR="00C05AFE" w:rsidRPr="00E4115E" w:rsidRDefault="00C05AFE">
      <w:pPr>
        <w:rPr>
          <w:rFonts w:ascii="Verdana" w:hAnsi="Verdana"/>
          <w:color w:val="000000"/>
          <w:sz w:val="18"/>
          <w:szCs w:val="18"/>
          <w:lang w:val="fr-FR"/>
        </w:rPr>
      </w:pPr>
    </w:p>
    <w:p w14:paraId="1A381FEC" w14:textId="77777777" w:rsidR="00C05AFE" w:rsidRPr="00E4115E" w:rsidRDefault="00C05AFE">
      <w:pPr>
        <w:jc w:val="center"/>
        <w:rPr>
          <w:rFonts w:ascii="Verdana" w:hAnsi="Verdana"/>
          <w:color w:val="000000"/>
          <w:sz w:val="18"/>
          <w:szCs w:val="18"/>
          <w:lang w:val="fr-FR"/>
        </w:rPr>
      </w:pPr>
      <w:r w:rsidRPr="00E4115E">
        <w:rPr>
          <w:rFonts w:ascii="Verdana" w:hAnsi="Verdana"/>
          <w:i/>
          <w:color w:val="000000"/>
          <w:sz w:val="18"/>
          <w:szCs w:val="18"/>
          <w:lang w:val="fr-FR"/>
        </w:rPr>
        <w:t>Article 54</w:t>
      </w:r>
    </w:p>
    <w:p w14:paraId="762D5B40" w14:textId="77777777" w:rsidR="00C05AFE" w:rsidRPr="00E4115E" w:rsidRDefault="00C05AFE">
      <w:pPr>
        <w:rPr>
          <w:rFonts w:ascii="Verdana" w:hAnsi="Verdana"/>
          <w:color w:val="000000"/>
          <w:sz w:val="18"/>
          <w:szCs w:val="18"/>
          <w:lang w:val="fr-FR"/>
        </w:rPr>
      </w:pPr>
    </w:p>
    <w:p w14:paraId="4512A122" w14:textId="77777777" w:rsidR="00C05AFE" w:rsidRPr="00E4115E" w:rsidRDefault="00C05AFE">
      <w:pPr>
        <w:jc w:val="center"/>
        <w:rPr>
          <w:rFonts w:ascii="Verdana" w:hAnsi="Verdana"/>
          <w:color w:val="000000"/>
          <w:sz w:val="18"/>
          <w:szCs w:val="18"/>
          <w:lang w:val="fr-FR"/>
        </w:rPr>
      </w:pPr>
      <w:r w:rsidRPr="00E4115E">
        <w:rPr>
          <w:rFonts w:ascii="Verdana" w:hAnsi="Verdana"/>
          <w:i/>
          <w:color w:val="000000"/>
          <w:sz w:val="18"/>
          <w:szCs w:val="18"/>
          <w:lang w:val="fr-FR"/>
        </w:rPr>
        <w:lastRenderedPageBreak/>
        <w:t>Avis de suspension</w:t>
      </w:r>
    </w:p>
    <w:p w14:paraId="76BC6AFE" w14:textId="77777777" w:rsidR="00C05AFE" w:rsidRPr="00E4115E" w:rsidRDefault="00C05AFE">
      <w:pPr>
        <w:rPr>
          <w:rFonts w:ascii="Verdana" w:hAnsi="Verdana"/>
          <w:color w:val="000000"/>
          <w:sz w:val="18"/>
          <w:szCs w:val="18"/>
          <w:lang w:val="fr-FR"/>
        </w:rPr>
      </w:pPr>
    </w:p>
    <w:p w14:paraId="356183B7" w14:textId="77777777"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ab/>
        <w:t>L'importateur et le requérant seront avisés dans les moindres délais de la suspension de la mise en libre circulation des marchandises décidée conformément à l'article 51.</w:t>
      </w:r>
    </w:p>
    <w:p w14:paraId="7906DD9E" w14:textId="77777777" w:rsidR="00C05AFE" w:rsidRPr="00E4115E" w:rsidRDefault="00C05AFE">
      <w:pPr>
        <w:rPr>
          <w:rFonts w:ascii="Verdana" w:hAnsi="Verdana"/>
          <w:color w:val="000000"/>
          <w:sz w:val="18"/>
          <w:szCs w:val="18"/>
          <w:lang w:val="fr-FR"/>
        </w:rPr>
      </w:pPr>
    </w:p>
    <w:p w14:paraId="1770E3F2" w14:textId="77777777" w:rsidR="00C05AFE" w:rsidRPr="00E4115E" w:rsidRDefault="00C05AFE">
      <w:pPr>
        <w:rPr>
          <w:rFonts w:ascii="Verdana" w:hAnsi="Verdana"/>
          <w:color w:val="000000"/>
          <w:sz w:val="18"/>
          <w:szCs w:val="18"/>
          <w:lang w:val="fr-FR"/>
        </w:rPr>
      </w:pPr>
    </w:p>
    <w:p w14:paraId="60E583F8" w14:textId="77777777" w:rsidR="00C05AFE" w:rsidRPr="00E4115E" w:rsidRDefault="00C05AFE">
      <w:pPr>
        <w:jc w:val="center"/>
        <w:rPr>
          <w:rFonts w:ascii="Verdana" w:hAnsi="Verdana"/>
          <w:color w:val="000000"/>
          <w:sz w:val="18"/>
          <w:szCs w:val="18"/>
          <w:lang w:val="fr-FR"/>
        </w:rPr>
      </w:pPr>
      <w:r w:rsidRPr="00E4115E">
        <w:rPr>
          <w:rFonts w:ascii="Verdana" w:hAnsi="Verdana"/>
          <w:i/>
          <w:color w:val="000000"/>
          <w:sz w:val="18"/>
          <w:szCs w:val="18"/>
          <w:lang w:val="fr-FR"/>
        </w:rPr>
        <w:t>Article 55</w:t>
      </w:r>
    </w:p>
    <w:p w14:paraId="60049EC1" w14:textId="77777777" w:rsidR="00C05AFE" w:rsidRPr="00E4115E" w:rsidRDefault="00C05AFE">
      <w:pPr>
        <w:rPr>
          <w:rFonts w:ascii="Verdana" w:hAnsi="Verdana"/>
          <w:color w:val="000000"/>
          <w:sz w:val="18"/>
          <w:szCs w:val="18"/>
          <w:lang w:val="fr-FR"/>
        </w:rPr>
      </w:pPr>
    </w:p>
    <w:p w14:paraId="2C4B2DE7" w14:textId="77777777" w:rsidR="00C05AFE" w:rsidRPr="00E4115E" w:rsidRDefault="00C05AFE">
      <w:pPr>
        <w:jc w:val="center"/>
        <w:rPr>
          <w:rFonts w:ascii="Verdana" w:hAnsi="Verdana"/>
          <w:color w:val="000000"/>
          <w:sz w:val="18"/>
          <w:szCs w:val="18"/>
          <w:lang w:val="fr-FR"/>
        </w:rPr>
      </w:pPr>
      <w:r w:rsidRPr="00E4115E">
        <w:rPr>
          <w:rFonts w:ascii="Verdana" w:hAnsi="Verdana"/>
          <w:i/>
          <w:color w:val="000000"/>
          <w:sz w:val="18"/>
          <w:szCs w:val="18"/>
          <w:lang w:val="fr-FR"/>
        </w:rPr>
        <w:t>Durée de la suspension</w:t>
      </w:r>
    </w:p>
    <w:p w14:paraId="5B2CBDF3" w14:textId="77777777" w:rsidR="00C05AFE" w:rsidRPr="00E4115E" w:rsidRDefault="00C05AFE">
      <w:pPr>
        <w:rPr>
          <w:rFonts w:ascii="Verdana" w:hAnsi="Verdana"/>
          <w:color w:val="000000"/>
          <w:sz w:val="18"/>
          <w:szCs w:val="18"/>
          <w:lang w:val="fr-FR"/>
        </w:rPr>
      </w:pPr>
    </w:p>
    <w:p w14:paraId="5E7FF49C" w14:textId="0A8113EF"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ab/>
        <w:t>Si, dans un délai ne dépassant pas 10 jours ouvrables après que le requérant aura été avisé</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de la suspension, les autorités douanières n'ont pas été informées qu'une procédure conduisant à une décision au fond a été engagée par une partie autre que le défendeur ou que l'autorité dûment habilitée à cet effet a pris des mesures provisoires prolongeant la suspension de la mise en libre circulation des marchandises, celles-ci seront mises en libre circulation, sous réserve que toutes les autres conditions fixées pour l'importation ou l'exportation aient été remplies;</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dans les cas appropriés, ce délai pourra être prorogé de 10 jours ouvrables.</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Si une procédure conduisant</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à une décision au fond a été engagée, une révision, y compris le droit d'être entendu, aura lieu à la demande du d éfendeur afin qu'il soit décidé dans un délai raisonnable si ces mesures seront modifiées, abrogées ou confirmées.</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Nonobstant ce qui précède, dans les cas où la suspension de la mise en libre circulation des marchandises est exécutée ou maintenue conformément à</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une mesure judiciaire</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provisoire, les dispositions du paragraphe 6 de l'article 50 seront d'application.</w:t>
      </w:r>
    </w:p>
    <w:p w14:paraId="6DD7DCA3" w14:textId="77777777" w:rsidR="00C05AFE" w:rsidRPr="00E4115E" w:rsidRDefault="00C05AFE">
      <w:pPr>
        <w:rPr>
          <w:rFonts w:ascii="Verdana" w:hAnsi="Verdana"/>
          <w:color w:val="000000"/>
          <w:sz w:val="18"/>
          <w:szCs w:val="18"/>
          <w:lang w:val="fr-FR"/>
        </w:rPr>
      </w:pPr>
    </w:p>
    <w:p w14:paraId="0D383C80" w14:textId="77777777" w:rsidR="00C05AFE" w:rsidRPr="00E4115E" w:rsidRDefault="00C05AFE">
      <w:pPr>
        <w:rPr>
          <w:rFonts w:ascii="Verdana" w:hAnsi="Verdana"/>
          <w:color w:val="000000"/>
          <w:sz w:val="18"/>
          <w:szCs w:val="18"/>
          <w:lang w:val="fr-FR"/>
        </w:rPr>
      </w:pPr>
    </w:p>
    <w:p w14:paraId="4175A18A" w14:textId="77777777" w:rsidR="00C05AFE" w:rsidRPr="00E4115E" w:rsidRDefault="00C05AFE">
      <w:pPr>
        <w:jc w:val="center"/>
        <w:rPr>
          <w:rFonts w:ascii="Verdana" w:hAnsi="Verdana"/>
          <w:color w:val="000000"/>
          <w:sz w:val="18"/>
          <w:szCs w:val="18"/>
          <w:lang w:val="fr-FR"/>
        </w:rPr>
      </w:pPr>
      <w:r w:rsidRPr="00E4115E">
        <w:rPr>
          <w:rFonts w:ascii="Verdana" w:hAnsi="Verdana"/>
          <w:i/>
          <w:color w:val="000000"/>
          <w:sz w:val="18"/>
          <w:szCs w:val="18"/>
          <w:lang w:val="fr-FR"/>
        </w:rPr>
        <w:t>Article 56</w:t>
      </w:r>
    </w:p>
    <w:p w14:paraId="58C2F6F6" w14:textId="77777777" w:rsidR="00C05AFE" w:rsidRPr="00E4115E" w:rsidRDefault="00C05AFE">
      <w:pPr>
        <w:rPr>
          <w:rFonts w:ascii="Verdana" w:hAnsi="Verdana"/>
          <w:color w:val="000000"/>
          <w:sz w:val="18"/>
          <w:szCs w:val="18"/>
          <w:lang w:val="fr-FR"/>
        </w:rPr>
      </w:pPr>
    </w:p>
    <w:p w14:paraId="4A890E50" w14:textId="77777777" w:rsidR="00C05AFE" w:rsidRPr="00E4115E" w:rsidRDefault="00C05AFE">
      <w:pPr>
        <w:jc w:val="center"/>
        <w:rPr>
          <w:rFonts w:ascii="Verdana" w:hAnsi="Verdana"/>
          <w:color w:val="000000"/>
          <w:sz w:val="18"/>
          <w:szCs w:val="18"/>
          <w:lang w:val="fr-FR"/>
        </w:rPr>
      </w:pPr>
      <w:r w:rsidRPr="00E4115E">
        <w:rPr>
          <w:rFonts w:ascii="Verdana" w:hAnsi="Verdana"/>
          <w:i/>
          <w:color w:val="000000"/>
          <w:sz w:val="18"/>
          <w:szCs w:val="18"/>
          <w:lang w:val="fr-FR"/>
        </w:rPr>
        <w:t xml:space="preserve">Indemnisation de l'importateur et du propriétaire des marchandises </w:t>
      </w:r>
    </w:p>
    <w:p w14:paraId="06F6EFD4" w14:textId="77777777" w:rsidR="00C05AFE" w:rsidRPr="00E4115E" w:rsidRDefault="00C05AFE">
      <w:pPr>
        <w:rPr>
          <w:rFonts w:ascii="Verdana" w:hAnsi="Verdana"/>
          <w:color w:val="000000"/>
          <w:sz w:val="18"/>
          <w:szCs w:val="18"/>
          <w:lang w:val="fr-FR"/>
        </w:rPr>
      </w:pPr>
    </w:p>
    <w:p w14:paraId="4A5B468C" w14:textId="77777777"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ab/>
        <w:t>Les autorités pertinentes seront habilitées à ordonner au requérant de verser à l'importateur, au destinataire et au propriétaire des marchandises un dédommagement approprié en réparation de tout dommage qui leur aura été causé du fait de la r étention injustifiée de marchandises ou de la rétention de marchandises mises en libre circulation conformément à l'article 55.</w:t>
      </w:r>
    </w:p>
    <w:p w14:paraId="2AAE3AFB" w14:textId="77777777" w:rsidR="00C05AFE" w:rsidRPr="00E4115E" w:rsidRDefault="00C05AFE">
      <w:pPr>
        <w:rPr>
          <w:rFonts w:ascii="Verdana" w:hAnsi="Verdana"/>
          <w:color w:val="000000"/>
          <w:sz w:val="18"/>
          <w:szCs w:val="18"/>
          <w:lang w:val="fr-FR"/>
        </w:rPr>
      </w:pPr>
    </w:p>
    <w:p w14:paraId="79198C04" w14:textId="77777777" w:rsidR="00C05AFE" w:rsidRPr="00E4115E" w:rsidRDefault="00C05AFE">
      <w:pPr>
        <w:rPr>
          <w:rFonts w:ascii="Verdana" w:hAnsi="Verdana"/>
          <w:color w:val="000000"/>
          <w:sz w:val="18"/>
          <w:szCs w:val="18"/>
          <w:lang w:val="fr-FR"/>
        </w:rPr>
      </w:pPr>
    </w:p>
    <w:p w14:paraId="641D77AD" w14:textId="77777777" w:rsidR="00C05AFE" w:rsidRPr="00E4115E" w:rsidRDefault="00C05AFE">
      <w:pPr>
        <w:jc w:val="center"/>
        <w:rPr>
          <w:rFonts w:ascii="Verdana" w:hAnsi="Verdana"/>
          <w:color w:val="000000"/>
          <w:sz w:val="18"/>
          <w:szCs w:val="18"/>
          <w:lang w:val="fr-FR"/>
        </w:rPr>
      </w:pPr>
      <w:r w:rsidRPr="00E4115E">
        <w:rPr>
          <w:rFonts w:ascii="Verdana" w:hAnsi="Verdana"/>
          <w:i/>
          <w:color w:val="000000"/>
          <w:sz w:val="18"/>
          <w:szCs w:val="18"/>
          <w:lang w:val="fr-FR"/>
        </w:rPr>
        <w:t>Article 57</w:t>
      </w:r>
    </w:p>
    <w:p w14:paraId="59851C5C" w14:textId="77777777" w:rsidR="00C05AFE" w:rsidRPr="00E4115E" w:rsidRDefault="00C05AFE">
      <w:pPr>
        <w:rPr>
          <w:rFonts w:ascii="Verdana" w:hAnsi="Verdana"/>
          <w:color w:val="000000"/>
          <w:sz w:val="18"/>
          <w:szCs w:val="18"/>
          <w:lang w:val="fr-FR"/>
        </w:rPr>
      </w:pPr>
    </w:p>
    <w:p w14:paraId="629DE091" w14:textId="77777777" w:rsidR="00C05AFE" w:rsidRPr="00E4115E" w:rsidRDefault="00C05AFE">
      <w:pPr>
        <w:jc w:val="center"/>
        <w:rPr>
          <w:rFonts w:ascii="Verdana" w:hAnsi="Verdana"/>
          <w:color w:val="000000"/>
          <w:sz w:val="18"/>
          <w:szCs w:val="18"/>
          <w:lang w:val="fr-FR"/>
        </w:rPr>
      </w:pPr>
      <w:r w:rsidRPr="00E4115E">
        <w:rPr>
          <w:rFonts w:ascii="Verdana" w:hAnsi="Verdana"/>
          <w:i/>
          <w:color w:val="000000"/>
          <w:sz w:val="18"/>
          <w:szCs w:val="18"/>
          <w:lang w:val="fr-FR"/>
        </w:rPr>
        <w:t>Droit d'inspection et d'information</w:t>
      </w:r>
    </w:p>
    <w:p w14:paraId="5DBD1123" w14:textId="77777777" w:rsidR="00C05AFE" w:rsidRPr="00E4115E" w:rsidRDefault="00C05AFE">
      <w:pPr>
        <w:rPr>
          <w:rFonts w:ascii="Verdana" w:hAnsi="Verdana"/>
          <w:color w:val="000000"/>
          <w:sz w:val="18"/>
          <w:szCs w:val="18"/>
          <w:lang w:val="fr-FR"/>
        </w:rPr>
      </w:pPr>
    </w:p>
    <w:p w14:paraId="39474C39" w14:textId="14DB4846"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ab/>
        <w:t>Sans préjudice de la protection des renseignements confidentiels, les Membres habiliteront les autorités compétentes à ménager au détenteur du droit une possibilité suffisante de faire inspecter toutes marchandises retenues par les autorités douanières afin d'établir le bien-fondé de ses allégations. Les autorités compétentes seront aussi habilitées à ménager à l'importateur une possibilité équivalente de faire inspecter de telles marchandises.</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Dans les cas où une détermination positive aura été établie quant au fond, les Membres pourront habiliter les autorités compétentes à informer le détenteur du droit des noms et adresses de l'expéditeur, de l'importateur et du destinataire, ainsi que de la quantité des marchandises en question.</w:t>
      </w:r>
    </w:p>
    <w:p w14:paraId="7F43FEBF" w14:textId="77777777" w:rsidR="00C05AFE" w:rsidRPr="00E4115E" w:rsidRDefault="00C05AFE">
      <w:pPr>
        <w:rPr>
          <w:rFonts w:ascii="Verdana" w:hAnsi="Verdana"/>
          <w:color w:val="000000"/>
          <w:sz w:val="18"/>
          <w:szCs w:val="18"/>
          <w:lang w:val="fr-FR"/>
        </w:rPr>
      </w:pPr>
    </w:p>
    <w:p w14:paraId="6E90CFA2" w14:textId="77777777" w:rsidR="00C05AFE" w:rsidRPr="00E4115E" w:rsidRDefault="00C05AFE">
      <w:pPr>
        <w:rPr>
          <w:rFonts w:ascii="Verdana" w:hAnsi="Verdana"/>
          <w:color w:val="000000"/>
          <w:sz w:val="18"/>
          <w:szCs w:val="18"/>
          <w:lang w:val="fr-FR"/>
        </w:rPr>
      </w:pPr>
    </w:p>
    <w:p w14:paraId="447A6992" w14:textId="77777777" w:rsidR="00C05AFE" w:rsidRPr="00E4115E" w:rsidRDefault="00C05AFE">
      <w:pPr>
        <w:jc w:val="center"/>
        <w:rPr>
          <w:rFonts w:ascii="Verdana" w:hAnsi="Verdana"/>
          <w:color w:val="000000"/>
          <w:sz w:val="18"/>
          <w:szCs w:val="18"/>
          <w:lang w:val="fr-FR"/>
        </w:rPr>
      </w:pPr>
      <w:r w:rsidRPr="00E4115E">
        <w:rPr>
          <w:rFonts w:ascii="Verdana" w:hAnsi="Verdana"/>
          <w:i/>
          <w:color w:val="000000"/>
          <w:sz w:val="18"/>
          <w:szCs w:val="18"/>
          <w:lang w:val="fr-FR"/>
        </w:rPr>
        <w:t>Article 58</w:t>
      </w:r>
    </w:p>
    <w:p w14:paraId="2730D949" w14:textId="77777777" w:rsidR="00C05AFE" w:rsidRPr="00E4115E" w:rsidRDefault="00C05AFE">
      <w:pPr>
        <w:rPr>
          <w:rFonts w:ascii="Verdana" w:hAnsi="Verdana"/>
          <w:color w:val="000000"/>
          <w:sz w:val="18"/>
          <w:szCs w:val="18"/>
          <w:lang w:val="fr-FR"/>
        </w:rPr>
      </w:pPr>
    </w:p>
    <w:p w14:paraId="180C97CB" w14:textId="77777777" w:rsidR="00C05AFE" w:rsidRPr="00E4115E" w:rsidRDefault="00C05AFE">
      <w:pPr>
        <w:jc w:val="center"/>
        <w:rPr>
          <w:rFonts w:ascii="Verdana" w:hAnsi="Verdana"/>
          <w:color w:val="000000"/>
          <w:sz w:val="18"/>
          <w:szCs w:val="18"/>
          <w:lang w:val="fr-FR"/>
        </w:rPr>
      </w:pPr>
      <w:r w:rsidRPr="00E4115E">
        <w:rPr>
          <w:rFonts w:ascii="Verdana" w:hAnsi="Verdana"/>
          <w:i/>
          <w:color w:val="000000"/>
          <w:sz w:val="18"/>
          <w:szCs w:val="18"/>
          <w:lang w:val="fr-FR"/>
        </w:rPr>
        <w:t>Action menée d'office</w:t>
      </w:r>
    </w:p>
    <w:p w14:paraId="36280B28" w14:textId="77777777" w:rsidR="00C05AFE" w:rsidRPr="00E4115E" w:rsidRDefault="00C05AFE">
      <w:pPr>
        <w:rPr>
          <w:rFonts w:ascii="Verdana" w:hAnsi="Verdana"/>
          <w:color w:val="000000"/>
          <w:sz w:val="18"/>
          <w:szCs w:val="18"/>
          <w:lang w:val="fr-FR"/>
        </w:rPr>
      </w:pPr>
    </w:p>
    <w:p w14:paraId="3940D127" w14:textId="77777777"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ab/>
        <w:t>Dans les cas où les Membres exigeront des autorités compétentes qu'elles agissent de leur propre initiative et suspendent la mise en libre circulation des marchandises pour lesquelles elles ont des présomptions de preuve qu'elles portent atteinte à un droit de propriété intellectuelle:</w:t>
      </w:r>
    </w:p>
    <w:p w14:paraId="06A493EC" w14:textId="77777777" w:rsidR="00C05AFE" w:rsidRPr="00E4115E" w:rsidRDefault="00C05AFE">
      <w:pPr>
        <w:rPr>
          <w:rFonts w:ascii="Verdana" w:hAnsi="Verdana"/>
          <w:color w:val="000000"/>
          <w:sz w:val="18"/>
          <w:szCs w:val="18"/>
          <w:lang w:val="fr-FR"/>
        </w:rPr>
      </w:pPr>
    </w:p>
    <w:p w14:paraId="72CB7489" w14:textId="77777777" w:rsidR="00C05AFE" w:rsidRPr="00E4115E" w:rsidRDefault="00C05AFE">
      <w:pPr>
        <w:ind w:left="1440" w:hanging="720"/>
        <w:rPr>
          <w:rFonts w:ascii="Verdana" w:hAnsi="Verdana"/>
          <w:color w:val="000000"/>
          <w:sz w:val="18"/>
          <w:szCs w:val="18"/>
          <w:lang w:val="fr-FR"/>
        </w:rPr>
      </w:pPr>
      <w:r w:rsidRPr="00E4115E">
        <w:rPr>
          <w:rFonts w:ascii="Verdana" w:hAnsi="Verdana"/>
          <w:color w:val="000000"/>
          <w:sz w:val="18"/>
          <w:szCs w:val="18"/>
          <w:lang w:val="fr-FR"/>
        </w:rPr>
        <w:t>a)</w:t>
      </w:r>
      <w:r w:rsidRPr="00E4115E">
        <w:rPr>
          <w:rFonts w:ascii="Verdana" w:hAnsi="Verdana"/>
          <w:color w:val="000000"/>
          <w:sz w:val="18"/>
          <w:szCs w:val="18"/>
          <w:lang w:val="fr-FR"/>
        </w:rPr>
        <w:tab/>
        <w:t>les autorités compétentes pourront à tout moment demander au détenteur du droit tout renseignement qui pourrait les aider dans l'exercice de ces pouvoirs;</w:t>
      </w:r>
    </w:p>
    <w:p w14:paraId="0242A7A1" w14:textId="77777777" w:rsidR="00C05AFE" w:rsidRPr="00E4115E" w:rsidRDefault="00C05AFE">
      <w:pPr>
        <w:rPr>
          <w:rFonts w:ascii="Verdana" w:hAnsi="Verdana"/>
          <w:color w:val="000000"/>
          <w:sz w:val="18"/>
          <w:szCs w:val="18"/>
          <w:lang w:val="fr-FR"/>
        </w:rPr>
      </w:pPr>
    </w:p>
    <w:p w14:paraId="522588B4" w14:textId="45824B84" w:rsidR="00C05AFE" w:rsidRPr="00E4115E" w:rsidRDefault="00C05AFE">
      <w:pPr>
        <w:ind w:left="1440" w:hanging="720"/>
        <w:rPr>
          <w:rFonts w:ascii="Verdana" w:hAnsi="Verdana"/>
          <w:color w:val="000000"/>
          <w:sz w:val="18"/>
          <w:szCs w:val="18"/>
          <w:lang w:val="fr-FR"/>
        </w:rPr>
      </w:pPr>
      <w:r w:rsidRPr="00E4115E">
        <w:rPr>
          <w:rFonts w:ascii="Verdana" w:hAnsi="Verdana"/>
          <w:color w:val="000000"/>
          <w:sz w:val="18"/>
          <w:szCs w:val="18"/>
          <w:lang w:val="fr-FR"/>
        </w:rPr>
        <w:t>b)</w:t>
      </w:r>
      <w:r w:rsidRPr="00E4115E">
        <w:rPr>
          <w:rFonts w:ascii="Verdana" w:hAnsi="Verdana"/>
          <w:color w:val="000000"/>
          <w:sz w:val="18"/>
          <w:szCs w:val="18"/>
          <w:lang w:val="fr-FR"/>
        </w:rPr>
        <w:tab/>
        <w:t>l'importateur et le détenteur du droit seront avisés de la suspension dans les moindres délais.</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Dans les cas où</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 xml:space="preserve">l'importateur aura fait appel de la suspension auprès des autorités compétentes, celle-ci sera soumise, </w:t>
      </w:r>
      <w:r w:rsidRPr="00E4115E">
        <w:rPr>
          <w:rFonts w:ascii="Verdana" w:hAnsi="Verdana"/>
          <w:i/>
          <w:color w:val="000000"/>
          <w:sz w:val="18"/>
          <w:szCs w:val="18"/>
          <w:lang w:val="fr-FR"/>
        </w:rPr>
        <w:t>mutatis mutandis</w:t>
      </w:r>
      <w:r w:rsidRPr="00E4115E">
        <w:rPr>
          <w:rFonts w:ascii="Verdana" w:hAnsi="Verdana"/>
          <w:color w:val="000000"/>
          <w:sz w:val="18"/>
          <w:szCs w:val="18"/>
          <w:lang w:val="fr-FR"/>
        </w:rPr>
        <w:t xml:space="preserve"> , aux conditions énoncées à l'article 55;</w:t>
      </w:r>
    </w:p>
    <w:p w14:paraId="04FA4A99" w14:textId="77777777" w:rsidR="00C05AFE" w:rsidRPr="00E4115E" w:rsidRDefault="00C05AFE">
      <w:pPr>
        <w:rPr>
          <w:rFonts w:ascii="Verdana" w:hAnsi="Verdana"/>
          <w:color w:val="000000"/>
          <w:sz w:val="18"/>
          <w:szCs w:val="18"/>
          <w:lang w:val="fr-FR"/>
        </w:rPr>
      </w:pPr>
    </w:p>
    <w:p w14:paraId="110C749A" w14:textId="6076B92F" w:rsidR="00C05AFE" w:rsidRPr="00E4115E" w:rsidRDefault="00C05AFE">
      <w:pPr>
        <w:ind w:left="1440" w:hanging="720"/>
        <w:rPr>
          <w:rFonts w:ascii="Verdana" w:hAnsi="Verdana"/>
          <w:color w:val="000000"/>
          <w:sz w:val="18"/>
          <w:szCs w:val="18"/>
          <w:lang w:val="fr-FR"/>
        </w:rPr>
      </w:pPr>
      <w:r w:rsidRPr="00E4115E">
        <w:rPr>
          <w:rFonts w:ascii="Verdana" w:hAnsi="Verdana"/>
          <w:color w:val="000000"/>
          <w:sz w:val="18"/>
          <w:szCs w:val="18"/>
          <w:lang w:val="fr-FR"/>
        </w:rPr>
        <w:lastRenderedPageBreak/>
        <w:t>c)</w:t>
      </w:r>
      <w:r w:rsidRPr="00E4115E">
        <w:rPr>
          <w:rFonts w:ascii="Verdana" w:hAnsi="Verdana"/>
          <w:color w:val="000000"/>
          <w:sz w:val="18"/>
          <w:szCs w:val="18"/>
          <w:lang w:val="fr-FR"/>
        </w:rPr>
        <w:tab/>
        <w:t>les Membres ne dégageront aussi bien les autorités que les agents publics de leur responsabilité qui les expose à</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des mesures correctives appropriées que dans les cas où ils auront agi ou eu l'intention d'agir de bonne foi.</w:t>
      </w:r>
    </w:p>
    <w:p w14:paraId="25E1E115" w14:textId="77777777" w:rsidR="00C05AFE" w:rsidRPr="00E4115E" w:rsidRDefault="00C05AFE">
      <w:pPr>
        <w:rPr>
          <w:rFonts w:ascii="Verdana" w:hAnsi="Verdana"/>
          <w:color w:val="000000"/>
          <w:sz w:val="18"/>
          <w:szCs w:val="18"/>
          <w:lang w:val="fr-FR"/>
        </w:rPr>
      </w:pPr>
    </w:p>
    <w:p w14:paraId="6584B1C0" w14:textId="77777777" w:rsidR="00C05AFE" w:rsidRPr="00E4115E" w:rsidRDefault="00C05AFE">
      <w:pPr>
        <w:rPr>
          <w:rFonts w:ascii="Verdana" w:hAnsi="Verdana"/>
          <w:color w:val="000000"/>
          <w:sz w:val="18"/>
          <w:szCs w:val="18"/>
          <w:lang w:val="fr-FR"/>
        </w:rPr>
      </w:pPr>
    </w:p>
    <w:p w14:paraId="2EA40BC3" w14:textId="77777777" w:rsidR="00C05AFE" w:rsidRPr="00E4115E" w:rsidRDefault="00C05AFE">
      <w:pPr>
        <w:jc w:val="center"/>
        <w:rPr>
          <w:rFonts w:ascii="Verdana" w:hAnsi="Verdana"/>
          <w:color w:val="000000"/>
          <w:sz w:val="18"/>
          <w:szCs w:val="18"/>
          <w:lang w:val="fr-FR"/>
        </w:rPr>
      </w:pPr>
      <w:r w:rsidRPr="00E4115E">
        <w:rPr>
          <w:rFonts w:ascii="Verdana" w:hAnsi="Verdana"/>
          <w:i/>
          <w:color w:val="000000"/>
          <w:sz w:val="18"/>
          <w:szCs w:val="18"/>
          <w:lang w:val="fr-FR"/>
        </w:rPr>
        <w:t>Article 59</w:t>
      </w:r>
    </w:p>
    <w:p w14:paraId="6663F8BA" w14:textId="77777777" w:rsidR="00C05AFE" w:rsidRPr="00E4115E" w:rsidRDefault="00C05AFE">
      <w:pPr>
        <w:rPr>
          <w:rFonts w:ascii="Verdana" w:hAnsi="Verdana"/>
          <w:color w:val="000000"/>
          <w:sz w:val="18"/>
          <w:szCs w:val="18"/>
          <w:lang w:val="fr-FR"/>
        </w:rPr>
      </w:pPr>
    </w:p>
    <w:p w14:paraId="2449DCF3" w14:textId="77777777" w:rsidR="00C05AFE" w:rsidRPr="00E4115E" w:rsidRDefault="00C05AFE">
      <w:pPr>
        <w:jc w:val="center"/>
        <w:rPr>
          <w:rFonts w:ascii="Verdana" w:hAnsi="Verdana"/>
          <w:color w:val="000000"/>
          <w:sz w:val="18"/>
          <w:szCs w:val="18"/>
          <w:lang w:val="fr-FR"/>
        </w:rPr>
      </w:pPr>
      <w:r w:rsidRPr="00E4115E">
        <w:rPr>
          <w:rFonts w:ascii="Verdana" w:hAnsi="Verdana"/>
          <w:i/>
          <w:color w:val="000000"/>
          <w:sz w:val="18"/>
          <w:szCs w:val="18"/>
          <w:lang w:val="fr-FR"/>
        </w:rPr>
        <w:t>Mesures correctives</w:t>
      </w:r>
    </w:p>
    <w:p w14:paraId="40AE26E7" w14:textId="77777777" w:rsidR="00C05AFE" w:rsidRPr="00E4115E" w:rsidRDefault="00C05AFE">
      <w:pPr>
        <w:rPr>
          <w:rFonts w:ascii="Verdana" w:hAnsi="Verdana"/>
          <w:color w:val="000000"/>
          <w:sz w:val="18"/>
          <w:szCs w:val="18"/>
          <w:lang w:val="fr-FR"/>
        </w:rPr>
      </w:pPr>
    </w:p>
    <w:p w14:paraId="74173079" w14:textId="2D233C3B"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ab/>
        <w:t>Sans préjudice des autres droits d'engager une action qu'a le détenteur du droit et sous réserve du droit du défendeur de demander une révision par une autorité judiciaire, les autorités compétentes seront habilitées à ordonner la destruction ou la mise hors circuit de marchandises portant atteinte à un droit, conformément aux principes énoncés à l'article 46.</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Pour ce qui est des marchandises de</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marque contrefaites, les autorité s ne permettront pas la réexportation en l'état des marchandises en cause, ni ne les assujettiront à un autre régime douanier, sauf dans des circonstances exceptionnelles.</w:t>
      </w:r>
    </w:p>
    <w:p w14:paraId="38AB99E1" w14:textId="77777777" w:rsidR="00C05AFE" w:rsidRPr="00E4115E" w:rsidRDefault="00C05AFE">
      <w:pPr>
        <w:rPr>
          <w:rFonts w:ascii="Verdana" w:hAnsi="Verdana"/>
          <w:color w:val="000000"/>
          <w:sz w:val="18"/>
          <w:szCs w:val="18"/>
          <w:lang w:val="fr-FR"/>
        </w:rPr>
      </w:pPr>
    </w:p>
    <w:p w14:paraId="2A3B1366" w14:textId="77777777" w:rsidR="00C05AFE" w:rsidRPr="00E4115E" w:rsidRDefault="00C05AFE">
      <w:pPr>
        <w:rPr>
          <w:rFonts w:ascii="Verdana" w:hAnsi="Verdana"/>
          <w:color w:val="000000"/>
          <w:sz w:val="18"/>
          <w:szCs w:val="18"/>
          <w:lang w:val="fr-FR"/>
        </w:rPr>
      </w:pPr>
    </w:p>
    <w:p w14:paraId="3763EE8C" w14:textId="77777777" w:rsidR="00C05AFE" w:rsidRPr="00E4115E" w:rsidRDefault="00C05AFE">
      <w:pPr>
        <w:jc w:val="center"/>
        <w:rPr>
          <w:rFonts w:ascii="Verdana" w:hAnsi="Verdana"/>
          <w:color w:val="000000"/>
          <w:sz w:val="18"/>
          <w:szCs w:val="18"/>
          <w:lang w:val="fr-FR"/>
        </w:rPr>
      </w:pPr>
      <w:r w:rsidRPr="00E4115E">
        <w:rPr>
          <w:rFonts w:ascii="Verdana" w:hAnsi="Verdana"/>
          <w:i/>
          <w:color w:val="000000"/>
          <w:sz w:val="18"/>
          <w:szCs w:val="18"/>
          <w:lang w:val="fr-FR"/>
        </w:rPr>
        <w:t>Article 60</w:t>
      </w:r>
    </w:p>
    <w:p w14:paraId="0FC33712" w14:textId="77777777" w:rsidR="00C05AFE" w:rsidRPr="00E4115E" w:rsidRDefault="00C05AFE">
      <w:pPr>
        <w:rPr>
          <w:rFonts w:ascii="Verdana" w:hAnsi="Verdana"/>
          <w:color w:val="000000"/>
          <w:sz w:val="18"/>
          <w:szCs w:val="18"/>
          <w:lang w:val="fr-FR"/>
        </w:rPr>
      </w:pPr>
    </w:p>
    <w:p w14:paraId="4F246895" w14:textId="77777777" w:rsidR="00C05AFE" w:rsidRPr="00E4115E" w:rsidRDefault="00C05AFE">
      <w:pPr>
        <w:jc w:val="center"/>
        <w:rPr>
          <w:rFonts w:ascii="Verdana" w:hAnsi="Verdana"/>
          <w:color w:val="000000"/>
          <w:sz w:val="18"/>
          <w:szCs w:val="18"/>
          <w:lang w:val="fr-FR"/>
        </w:rPr>
      </w:pPr>
      <w:r w:rsidRPr="00E4115E">
        <w:rPr>
          <w:rFonts w:ascii="Verdana" w:hAnsi="Verdana"/>
          <w:i/>
          <w:color w:val="000000"/>
          <w:sz w:val="18"/>
          <w:szCs w:val="18"/>
          <w:lang w:val="fr-FR"/>
        </w:rPr>
        <w:t>Importations de minimis</w:t>
      </w:r>
    </w:p>
    <w:p w14:paraId="42CCFB10" w14:textId="77777777" w:rsidR="00C05AFE" w:rsidRPr="00E4115E" w:rsidRDefault="00C05AFE">
      <w:pPr>
        <w:rPr>
          <w:rFonts w:ascii="Verdana" w:hAnsi="Verdana"/>
          <w:color w:val="000000"/>
          <w:sz w:val="18"/>
          <w:szCs w:val="18"/>
          <w:lang w:val="fr-FR"/>
        </w:rPr>
      </w:pPr>
    </w:p>
    <w:p w14:paraId="4CC873F9" w14:textId="77777777"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ab/>
        <w:t>Les Membres pourront exempter de l'application des dispositions qui précèdent les marchandises sans caractère commercial contenues en petites quantités dans les bagages personnels des voyageurs ou expédiées en petits envois.</w:t>
      </w:r>
    </w:p>
    <w:p w14:paraId="4115E528" w14:textId="77777777" w:rsidR="00C05AFE" w:rsidRPr="00E4115E" w:rsidRDefault="00C05AFE">
      <w:pPr>
        <w:rPr>
          <w:rFonts w:ascii="Verdana" w:hAnsi="Verdana"/>
          <w:color w:val="000000"/>
          <w:sz w:val="18"/>
          <w:szCs w:val="18"/>
          <w:lang w:val="fr-FR"/>
        </w:rPr>
      </w:pPr>
    </w:p>
    <w:p w14:paraId="0005173C" w14:textId="77777777" w:rsidR="00C05AFE" w:rsidRPr="00E4115E" w:rsidRDefault="00C05AFE">
      <w:pPr>
        <w:rPr>
          <w:rFonts w:ascii="Verdana" w:hAnsi="Verdana"/>
          <w:color w:val="000000"/>
          <w:sz w:val="18"/>
          <w:szCs w:val="18"/>
          <w:lang w:val="fr-FR"/>
        </w:rPr>
      </w:pPr>
    </w:p>
    <w:p w14:paraId="5E591B42" w14:textId="31586E1E" w:rsidR="00C05AFE" w:rsidRPr="00E4115E" w:rsidRDefault="00C05AFE">
      <w:pPr>
        <w:jc w:val="center"/>
        <w:rPr>
          <w:rFonts w:ascii="Verdana" w:hAnsi="Verdana"/>
          <w:color w:val="000000"/>
          <w:sz w:val="18"/>
          <w:szCs w:val="18"/>
          <w:lang w:val="fr-FR"/>
        </w:rPr>
      </w:pPr>
      <w:r w:rsidRPr="00E4115E">
        <w:rPr>
          <w:rFonts w:ascii="Verdana" w:hAnsi="Verdana"/>
          <w:color w:val="000000"/>
          <w:sz w:val="18"/>
          <w:szCs w:val="18"/>
          <w:lang w:val="fr-FR"/>
        </w:rPr>
        <w:t>SECTION 5:</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PROCEDURES PENALES</w:t>
      </w:r>
    </w:p>
    <w:p w14:paraId="1B77913E" w14:textId="77777777" w:rsidR="00C05AFE" w:rsidRPr="00E4115E" w:rsidRDefault="00C05AFE">
      <w:pPr>
        <w:rPr>
          <w:rFonts w:ascii="Verdana" w:hAnsi="Verdana"/>
          <w:color w:val="000000"/>
          <w:sz w:val="18"/>
          <w:szCs w:val="18"/>
          <w:lang w:val="fr-FR"/>
        </w:rPr>
      </w:pPr>
    </w:p>
    <w:p w14:paraId="550BA5D4" w14:textId="77777777" w:rsidR="00C05AFE" w:rsidRPr="00E4115E" w:rsidRDefault="00C05AFE">
      <w:pPr>
        <w:jc w:val="center"/>
        <w:rPr>
          <w:rFonts w:ascii="Verdana" w:hAnsi="Verdana"/>
          <w:color w:val="000000"/>
          <w:sz w:val="18"/>
          <w:szCs w:val="18"/>
          <w:lang w:val="fr-FR"/>
        </w:rPr>
      </w:pPr>
      <w:r w:rsidRPr="00E4115E">
        <w:rPr>
          <w:rFonts w:ascii="Verdana" w:hAnsi="Verdana"/>
          <w:i/>
          <w:color w:val="000000"/>
          <w:sz w:val="18"/>
          <w:szCs w:val="18"/>
          <w:lang w:val="fr-FR"/>
        </w:rPr>
        <w:t>Article 61</w:t>
      </w:r>
    </w:p>
    <w:p w14:paraId="3AE59999" w14:textId="77777777" w:rsidR="00C05AFE" w:rsidRPr="00E4115E" w:rsidRDefault="00C05AFE">
      <w:pPr>
        <w:rPr>
          <w:rFonts w:ascii="Verdana" w:hAnsi="Verdana"/>
          <w:color w:val="000000"/>
          <w:sz w:val="18"/>
          <w:szCs w:val="18"/>
          <w:lang w:val="fr-FR"/>
        </w:rPr>
      </w:pPr>
    </w:p>
    <w:p w14:paraId="1542456C" w14:textId="77EE6EA1"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ab/>
        <w:t>Les Membres prévoiront des procédures pénales et des peines applicables au moins pour les actes délibéré s de contrefaçon de marque de fabrique ou de commerce ou de piratage portant atteinte à un droit d'auteur, commis à une échelle commerciale.</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Les sanctions incluront l'emprisonnement et/ou des amendes suffisantes pour être dissuasives, et seront en rapport avec le niveau des peines appliquées pour des délits de gravité correspondante.</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Dans les cas appropriés, les sanctions possibles incluront également la saisie, la confiscation et la destruction des marchandises en cause et de tous matériaux et instruments ayant principalement servi à commettre le délit.</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Les Membres pourront prévoir des procédures pénales et des peines applicables aux autres actes portant atteinte à des droits de propriété intellectuelle, en particulier lorsqu'ils sont commis délibérément et à une échelle commerciale.</w:t>
      </w:r>
    </w:p>
    <w:p w14:paraId="2A6DF49C" w14:textId="77777777" w:rsidR="00C05AFE" w:rsidRPr="00E4115E" w:rsidRDefault="00C05AFE">
      <w:pPr>
        <w:rPr>
          <w:rFonts w:ascii="Verdana" w:hAnsi="Verdana"/>
          <w:color w:val="000000"/>
          <w:sz w:val="18"/>
          <w:szCs w:val="18"/>
          <w:lang w:val="fr-FR"/>
        </w:rPr>
      </w:pPr>
    </w:p>
    <w:p w14:paraId="574DDD3C" w14:textId="77777777" w:rsidR="00C05AFE" w:rsidRPr="00E4115E" w:rsidRDefault="00C05AFE">
      <w:pPr>
        <w:rPr>
          <w:rFonts w:ascii="Verdana" w:hAnsi="Verdana"/>
          <w:color w:val="000000"/>
          <w:sz w:val="18"/>
          <w:szCs w:val="18"/>
          <w:lang w:val="fr-FR"/>
        </w:rPr>
      </w:pPr>
    </w:p>
    <w:p w14:paraId="612D3B75" w14:textId="77777777" w:rsidR="00C05AFE" w:rsidRPr="00E4115E" w:rsidRDefault="00C05AFE">
      <w:pPr>
        <w:jc w:val="center"/>
        <w:rPr>
          <w:rFonts w:ascii="Verdana" w:hAnsi="Verdana"/>
          <w:color w:val="000000"/>
          <w:sz w:val="18"/>
          <w:szCs w:val="18"/>
          <w:lang w:val="fr-FR"/>
        </w:rPr>
      </w:pPr>
      <w:r w:rsidRPr="00E4115E">
        <w:rPr>
          <w:rFonts w:ascii="Verdana" w:hAnsi="Verdana"/>
          <w:color w:val="000000"/>
          <w:sz w:val="18"/>
          <w:szCs w:val="18"/>
          <w:lang w:val="fr-FR"/>
        </w:rPr>
        <w:t>PARTIE IV</w:t>
      </w:r>
    </w:p>
    <w:p w14:paraId="1F4EF097" w14:textId="77777777" w:rsidR="00C05AFE" w:rsidRPr="00E4115E" w:rsidRDefault="00C05AFE">
      <w:pPr>
        <w:rPr>
          <w:rFonts w:ascii="Verdana" w:hAnsi="Verdana"/>
          <w:color w:val="000000"/>
          <w:sz w:val="18"/>
          <w:szCs w:val="18"/>
          <w:lang w:val="fr-FR"/>
        </w:rPr>
      </w:pPr>
    </w:p>
    <w:p w14:paraId="327098B6" w14:textId="77777777" w:rsidR="00C05AFE" w:rsidRPr="00E4115E" w:rsidRDefault="00C05AFE">
      <w:pPr>
        <w:jc w:val="center"/>
        <w:rPr>
          <w:rFonts w:ascii="Verdana" w:hAnsi="Verdana"/>
          <w:color w:val="000000"/>
          <w:sz w:val="18"/>
          <w:szCs w:val="18"/>
          <w:lang w:val="fr-FR"/>
        </w:rPr>
      </w:pPr>
      <w:r w:rsidRPr="00E4115E">
        <w:rPr>
          <w:rFonts w:ascii="Verdana" w:hAnsi="Verdana"/>
          <w:color w:val="000000"/>
          <w:sz w:val="18"/>
          <w:szCs w:val="18"/>
          <w:lang w:val="fr-FR"/>
        </w:rPr>
        <w:t>ACQUISITION ET MAINTIEN DES DROITS DE PROPRIETE</w:t>
      </w:r>
    </w:p>
    <w:p w14:paraId="249F5F60" w14:textId="77777777" w:rsidR="00C05AFE" w:rsidRPr="00E4115E" w:rsidRDefault="00C05AFE">
      <w:pPr>
        <w:jc w:val="center"/>
        <w:rPr>
          <w:rFonts w:ascii="Verdana" w:hAnsi="Verdana"/>
          <w:color w:val="000000"/>
          <w:sz w:val="18"/>
          <w:szCs w:val="18"/>
          <w:lang w:val="fr-FR"/>
        </w:rPr>
      </w:pPr>
      <w:r w:rsidRPr="00E4115E">
        <w:rPr>
          <w:rFonts w:ascii="Verdana" w:hAnsi="Verdana"/>
          <w:color w:val="000000"/>
          <w:sz w:val="18"/>
          <w:szCs w:val="18"/>
          <w:lang w:val="fr-FR"/>
        </w:rPr>
        <w:t xml:space="preserve">INTELLECTUELLE ET PROCEDURES </w:t>
      </w:r>
      <w:r w:rsidRPr="00E4115E">
        <w:rPr>
          <w:rFonts w:ascii="Verdana" w:hAnsi="Verdana"/>
          <w:i/>
          <w:color w:val="000000"/>
          <w:sz w:val="18"/>
          <w:szCs w:val="18"/>
          <w:lang w:val="fr-FR"/>
        </w:rPr>
        <w:t>INTER PARTES</w:t>
      </w:r>
      <w:r w:rsidRPr="00E4115E">
        <w:rPr>
          <w:rFonts w:ascii="Verdana" w:hAnsi="Verdana"/>
          <w:color w:val="000000"/>
          <w:sz w:val="18"/>
          <w:szCs w:val="18"/>
          <w:lang w:val="fr-FR"/>
        </w:rPr>
        <w:t xml:space="preserve"> Y RELATIVES</w:t>
      </w:r>
    </w:p>
    <w:p w14:paraId="111AB6E0" w14:textId="77777777" w:rsidR="00C05AFE" w:rsidRPr="00E4115E" w:rsidRDefault="00C05AFE">
      <w:pPr>
        <w:rPr>
          <w:rFonts w:ascii="Verdana" w:hAnsi="Verdana"/>
          <w:color w:val="000000"/>
          <w:sz w:val="18"/>
          <w:szCs w:val="18"/>
          <w:lang w:val="fr-FR"/>
        </w:rPr>
      </w:pPr>
    </w:p>
    <w:p w14:paraId="48E6706A" w14:textId="77777777" w:rsidR="00C05AFE" w:rsidRPr="00E4115E" w:rsidRDefault="00C05AFE">
      <w:pPr>
        <w:jc w:val="center"/>
        <w:rPr>
          <w:rFonts w:ascii="Verdana" w:hAnsi="Verdana"/>
          <w:color w:val="000000"/>
          <w:sz w:val="18"/>
          <w:szCs w:val="18"/>
          <w:lang w:val="fr-FR"/>
        </w:rPr>
      </w:pPr>
      <w:r w:rsidRPr="00E4115E">
        <w:rPr>
          <w:rFonts w:ascii="Verdana" w:hAnsi="Verdana"/>
          <w:i/>
          <w:color w:val="000000"/>
          <w:sz w:val="18"/>
          <w:szCs w:val="18"/>
          <w:lang w:val="fr-FR"/>
        </w:rPr>
        <w:t>Article 62</w:t>
      </w:r>
    </w:p>
    <w:p w14:paraId="4B735F75" w14:textId="77777777" w:rsidR="00C05AFE" w:rsidRPr="00E4115E" w:rsidRDefault="00C05AFE">
      <w:pPr>
        <w:rPr>
          <w:rFonts w:ascii="Verdana" w:hAnsi="Verdana"/>
          <w:color w:val="000000"/>
          <w:sz w:val="18"/>
          <w:szCs w:val="18"/>
          <w:lang w:val="fr-FR"/>
        </w:rPr>
      </w:pPr>
    </w:p>
    <w:p w14:paraId="2421FA40" w14:textId="489BAC78"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1.</w:t>
      </w:r>
      <w:r w:rsidRPr="00E4115E">
        <w:rPr>
          <w:rFonts w:ascii="Verdana" w:hAnsi="Verdana"/>
          <w:color w:val="000000"/>
          <w:sz w:val="18"/>
          <w:szCs w:val="18"/>
          <w:lang w:val="fr-FR"/>
        </w:rPr>
        <w:tab/>
        <w:t>Les Membres pourront exiger, comme condition de l'acquisition ou du maintien des droits de propriété intellectuelle prévus aux sections 2 à 6 de la Partie II, que soient respectées des procédures et formalités raisonnables.</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Ces procédures et formalités seront compatibles avec les dispositions du présent accord.</w:t>
      </w:r>
    </w:p>
    <w:p w14:paraId="468A2E8F" w14:textId="77777777" w:rsidR="00C05AFE" w:rsidRPr="00E4115E" w:rsidRDefault="00C05AFE">
      <w:pPr>
        <w:rPr>
          <w:rFonts w:ascii="Verdana" w:hAnsi="Verdana"/>
          <w:color w:val="000000"/>
          <w:sz w:val="18"/>
          <w:szCs w:val="18"/>
          <w:lang w:val="fr-FR"/>
        </w:rPr>
      </w:pPr>
    </w:p>
    <w:p w14:paraId="3E28FE77" w14:textId="77777777"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2.</w:t>
      </w:r>
      <w:r w:rsidRPr="00E4115E">
        <w:rPr>
          <w:rFonts w:ascii="Verdana" w:hAnsi="Verdana"/>
          <w:color w:val="000000"/>
          <w:sz w:val="18"/>
          <w:szCs w:val="18"/>
          <w:lang w:val="fr-FR"/>
        </w:rPr>
        <w:tab/>
        <w:t>Dans les cas où l'acquisition d'un droit de propriété intellectuelle est subordonnée à la condition que ce droit soit octroyé ou enregistré, les Membres feront en sorte que les procédures d'octroi ou d'enregistrement, sous réserve que les conditions fondamentales pour l'acquisition du droit soient respectées, permettent l'octroi ou l'enregistrement du droit dans un délai raisonnable de manière à éviter un raccourcissement injustifié de la période de protection.</w:t>
      </w:r>
    </w:p>
    <w:p w14:paraId="45B6DEE4" w14:textId="77777777" w:rsidR="00C05AFE" w:rsidRPr="00E4115E" w:rsidRDefault="00C05AFE">
      <w:pPr>
        <w:rPr>
          <w:rFonts w:ascii="Verdana" w:hAnsi="Verdana"/>
          <w:color w:val="000000"/>
          <w:sz w:val="18"/>
          <w:szCs w:val="18"/>
          <w:lang w:val="fr-FR"/>
        </w:rPr>
      </w:pPr>
    </w:p>
    <w:p w14:paraId="1391AB7F" w14:textId="77777777"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3.</w:t>
      </w:r>
      <w:r w:rsidRPr="00E4115E">
        <w:rPr>
          <w:rFonts w:ascii="Verdana" w:hAnsi="Verdana"/>
          <w:color w:val="000000"/>
          <w:sz w:val="18"/>
          <w:szCs w:val="18"/>
          <w:lang w:val="fr-FR"/>
        </w:rPr>
        <w:tab/>
        <w:t xml:space="preserve">L'article 4 de la Convention de Paris (1967) s'appliquera, </w:t>
      </w:r>
      <w:r w:rsidRPr="00E4115E">
        <w:rPr>
          <w:rFonts w:ascii="Verdana" w:hAnsi="Verdana"/>
          <w:i/>
          <w:color w:val="000000"/>
          <w:sz w:val="18"/>
          <w:szCs w:val="18"/>
          <w:lang w:val="fr-FR"/>
        </w:rPr>
        <w:t>mutatis mutandis</w:t>
      </w:r>
      <w:r w:rsidRPr="00E4115E">
        <w:rPr>
          <w:rFonts w:ascii="Verdana" w:hAnsi="Verdana"/>
          <w:color w:val="000000"/>
          <w:sz w:val="18"/>
          <w:szCs w:val="18"/>
          <w:lang w:val="fr-FR"/>
        </w:rPr>
        <w:t>, aux marques de service.</w:t>
      </w:r>
    </w:p>
    <w:p w14:paraId="566CD25F" w14:textId="77777777" w:rsidR="00C05AFE" w:rsidRPr="00E4115E" w:rsidRDefault="00C05AFE">
      <w:pPr>
        <w:rPr>
          <w:rFonts w:ascii="Verdana" w:hAnsi="Verdana"/>
          <w:color w:val="000000"/>
          <w:sz w:val="18"/>
          <w:szCs w:val="18"/>
          <w:lang w:val="fr-FR"/>
        </w:rPr>
      </w:pPr>
    </w:p>
    <w:p w14:paraId="27CF58EF" w14:textId="77777777"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lastRenderedPageBreak/>
        <w:t>4.</w:t>
      </w:r>
      <w:r w:rsidRPr="00E4115E">
        <w:rPr>
          <w:rFonts w:ascii="Verdana" w:hAnsi="Verdana"/>
          <w:color w:val="000000"/>
          <w:sz w:val="18"/>
          <w:szCs w:val="18"/>
          <w:lang w:val="fr-FR"/>
        </w:rPr>
        <w:tab/>
        <w:t xml:space="preserve">Les procédures relatives à l'acquisition ou au maintien de droits de propriété intellectuelle et, dans les cas où la législation d'un Membre prévoit de telles procédures, les procédures de révocation administrative et les procédures </w:t>
      </w:r>
      <w:r w:rsidRPr="00E4115E">
        <w:rPr>
          <w:rFonts w:ascii="Verdana" w:hAnsi="Verdana"/>
          <w:i/>
          <w:color w:val="000000"/>
          <w:sz w:val="18"/>
          <w:szCs w:val="18"/>
          <w:lang w:val="fr-FR"/>
        </w:rPr>
        <w:t>inter partes</w:t>
      </w:r>
      <w:r w:rsidRPr="00E4115E">
        <w:rPr>
          <w:rFonts w:ascii="Verdana" w:hAnsi="Verdana"/>
          <w:color w:val="000000"/>
          <w:sz w:val="18"/>
          <w:szCs w:val="18"/>
          <w:lang w:val="fr-FR"/>
        </w:rPr>
        <w:t xml:space="preserve"> telles que l'opposition, la révocation et l'annulation, seront régies par les principes généraux énoncés aux paragraphes 2 et 3 de l'article 41.</w:t>
      </w:r>
    </w:p>
    <w:p w14:paraId="58939B2B" w14:textId="77777777" w:rsidR="00C05AFE" w:rsidRPr="00E4115E" w:rsidRDefault="00C05AFE">
      <w:pPr>
        <w:rPr>
          <w:rFonts w:ascii="Verdana" w:hAnsi="Verdana"/>
          <w:color w:val="000000"/>
          <w:sz w:val="18"/>
          <w:szCs w:val="18"/>
          <w:lang w:val="fr-FR"/>
        </w:rPr>
      </w:pPr>
    </w:p>
    <w:p w14:paraId="31B4B25D" w14:textId="25C2F4ED"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5.</w:t>
      </w:r>
      <w:r w:rsidRPr="00E4115E">
        <w:rPr>
          <w:rFonts w:ascii="Verdana" w:hAnsi="Verdana"/>
          <w:color w:val="000000"/>
          <w:sz w:val="18"/>
          <w:szCs w:val="18"/>
          <w:lang w:val="fr-FR"/>
        </w:rPr>
        <w:tab/>
        <w:t>Les décisions administratives finales dans l'une quelconque des procédures mentionnées au paragraphe 4 pourront faire l'objet d'une révision par une autorité judiciaire ou quasi judiciaire.</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Toutefois, il n'y aura aucune obligation de prévoir une possibilité de révision des décisions en cas d'opposition formée en vain ou de révocation administrative, à condition que les motifs de ces procédures puissent faire l'objet de procédures d'invalidation.</w:t>
      </w:r>
    </w:p>
    <w:p w14:paraId="7C2B6948" w14:textId="77777777" w:rsidR="00C05AFE" w:rsidRPr="00E4115E" w:rsidRDefault="00C05AFE">
      <w:pPr>
        <w:rPr>
          <w:rFonts w:ascii="Verdana" w:hAnsi="Verdana"/>
          <w:color w:val="000000"/>
          <w:sz w:val="18"/>
          <w:szCs w:val="18"/>
          <w:lang w:val="fr-FR"/>
        </w:rPr>
      </w:pPr>
    </w:p>
    <w:p w14:paraId="2872E4A5" w14:textId="77777777" w:rsidR="00C05AFE" w:rsidRPr="00E4115E" w:rsidRDefault="00C05AFE">
      <w:pPr>
        <w:rPr>
          <w:rFonts w:ascii="Verdana" w:hAnsi="Verdana"/>
          <w:color w:val="000000"/>
          <w:sz w:val="18"/>
          <w:szCs w:val="18"/>
          <w:lang w:val="fr-FR"/>
        </w:rPr>
      </w:pPr>
    </w:p>
    <w:p w14:paraId="5ABA6096" w14:textId="77777777" w:rsidR="00C05AFE" w:rsidRPr="00E4115E" w:rsidRDefault="00C05AFE">
      <w:pPr>
        <w:jc w:val="center"/>
        <w:rPr>
          <w:rFonts w:ascii="Verdana" w:hAnsi="Verdana"/>
          <w:color w:val="000000"/>
          <w:sz w:val="18"/>
          <w:szCs w:val="18"/>
          <w:lang w:val="fr-FR"/>
        </w:rPr>
      </w:pPr>
      <w:r w:rsidRPr="00E4115E">
        <w:rPr>
          <w:rFonts w:ascii="Verdana" w:hAnsi="Verdana"/>
          <w:color w:val="000000"/>
          <w:sz w:val="18"/>
          <w:szCs w:val="18"/>
          <w:lang w:val="fr-FR"/>
        </w:rPr>
        <w:t>PARTIE V</w:t>
      </w:r>
    </w:p>
    <w:p w14:paraId="3B1841BE" w14:textId="77777777" w:rsidR="00C05AFE" w:rsidRPr="00E4115E" w:rsidRDefault="00C05AFE">
      <w:pPr>
        <w:rPr>
          <w:rFonts w:ascii="Verdana" w:hAnsi="Verdana"/>
          <w:color w:val="000000"/>
          <w:sz w:val="18"/>
          <w:szCs w:val="18"/>
          <w:lang w:val="fr-FR"/>
        </w:rPr>
      </w:pPr>
    </w:p>
    <w:p w14:paraId="2C9EFB67" w14:textId="77777777" w:rsidR="00C05AFE" w:rsidRPr="00E4115E" w:rsidRDefault="00C05AFE">
      <w:pPr>
        <w:jc w:val="center"/>
        <w:rPr>
          <w:rFonts w:ascii="Verdana" w:hAnsi="Verdana"/>
          <w:color w:val="000000"/>
          <w:sz w:val="18"/>
          <w:szCs w:val="18"/>
          <w:lang w:val="fr-FR"/>
        </w:rPr>
      </w:pPr>
      <w:r w:rsidRPr="00E4115E">
        <w:rPr>
          <w:rFonts w:ascii="Verdana" w:hAnsi="Verdana"/>
          <w:color w:val="000000"/>
          <w:sz w:val="18"/>
          <w:szCs w:val="18"/>
          <w:lang w:val="fr-FR"/>
        </w:rPr>
        <w:t>PREVENTION ET REGLEMENT DES DIFFERENDS</w:t>
      </w:r>
    </w:p>
    <w:p w14:paraId="6A1F6F0A" w14:textId="77777777" w:rsidR="00C05AFE" w:rsidRPr="00E4115E" w:rsidRDefault="00C05AFE">
      <w:pPr>
        <w:rPr>
          <w:rFonts w:ascii="Verdana" w:hAnsi="Verdana"/>
          <w:color w:val="000000"/>
          <w:sz w:val="18"/>
          <w:szCs w:val="18"/>
          <w:lang w:val="fr-FR"/>
        </w:rPr>
      </w:pPr>
    </w:p>
    <w:p w14:paraId="52F3BD8E" w14:textId="77777777" w:rsidR="00C05AFE" w:rsidRPr="00E4115E" w:rsidRDefault="00C05AFE">
      <w:pPr>
        <w:jc w:val="center"/>
        <w:rPr>
          <w:rFonts w:ascii="Verdana" w:hAnsi="Verdana"/>
          <w:color w:val="000000"/>
          <w:sz w:val="18"/>
          <w:szCs w:val="18"/>
          <w:lang w:val="fr-FR"/>
        </w:rPr>
      </w:pPr>
      <w:r w:rsidRPr="00E4115E">
        <w:rPr>
          <w:rFonts w:ascii="Verdana" w:hAnsi="Verdana"/>
          <w:i/>
          <w:color w:val="000000"/>
          <w:sz w:val="18"/>
          <w:szCs w:val="18"/>
          <w:lang w:val="fr-FR"/>
        </w:rPr>
        <w:t>Article 63</w:t>
      </w:r>
    </w:p>
    <w:p w14:paraId="6BBBD224" w14:textId="77777777" w:rsidR="00C05AFE" w:rsidRPr="00E4115E" w:rsidRDefault="00C05AFE">
      <w:pPr>
        <w:rPr>
          <w:rFonts w:ascii="Verdana" w:hAnsi="Verdana"/>
          <w:color w:val="000000"/>
          <w:sz w:val="18"/>
          <w:szCs w:val="18"/>
          <w:lang w:val="fr-FR"/>
        </w:rPr>
      </w:pPr>
    </w:p>
    <w:p w14:paraId="1F799BF4" w14:textId="77777777" w:rsidR="00C05AFE" w:rsidRPr="00E4115E" w:rsidRDefault="00C05AFE">
      <w:pPr>
        <w:jc w:val="center"/>
        <w:rPr>
          <w:rFonts w:ascii="Verdana" w:hAnsi="Verdana"/>
          <w:color w:val="000000"/>
          <w:sz w:val="18"/>
          <w:szCs w:val="18"/>
          <w:lang w:val="fr-FR"/>
        </w:rPr>
      </w:pPr>
      <w:r w:rsidRPr="00E4115E">
        <w:rPr>
          <w:rFonts w:ascii="Verdana" w:hAnsi="Verdana"/>
          <w:i/>
          <w:color w:val="000000"/>
          <w:sz w:val="18"/>
          <w:szCs w:val="18"/>
          <w:lang w:val="fr-FR"/>
        </w:rPr>
        <w:t>Transparence</w:t>
      </w:r>
    </w:p>
    <w:p w14:paraId="17609046" w14:textId="77777777" w:rsidR="00C05AFE" w:rsidRPr="00E4115E" w:rsidRDefault="00C05AFE">
      <w:pPr>
        <w:rPr>
          <w:rFonts w:ascii="Verdana" w:hAnsi="Verdana"/>
          <w:color w:val="000000"/>
          <w:sz w:val="18"/>
          <w:szCs w:val="18"/>
          <w:lang w:val="fr-FR"/>
        </w:rPr>
      </w:pPr>
    </w:p>
    <w:p w14:paraId="6E8B7C7B" w14:textId="37C23F98"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1.</w:t>
      </w:r>
      <w:r w:rsidRPr="00E4115E">
        <w:rPr>
          <w:rFonts w:ascii="Verdana" w:hAnsi="Verdana"/>
          <w:color w:val="000000"/>
          <w:sz w:val="18"/>
          <w:szCs w:val="18"/>
          <w:lang w:val="fr-FR"/>
        </w:rPr>
        <w:tab/>
        <w:t>Les lois et réglementations et les décisions judiciaires et administratives finales d'application générale, rendues ex écutoires par un Membre, qui visent les questions faisant l'objet du présent accord (existence, portée, acquisition des droits de propriété intellectuelle et moyens de les faire respecter et prévention d'un usage abusif de ces droits) seront publiées ou, dans les cas où leur publication ne serait pas réalisable, mises à la disposition du public, dans une langue nationale de façon à permettre aux gouvernements et aux détenteurs de droits d'en prendre connaissance.</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Les accords concernant les questions faisant l'objet du présent accord qui sont en vigueur entre le gouvernement ou un organisme gouvernemental d'un Membre et le gouvernement ou un organisme gouvernemental d'un autre Membre seront également publiés.</w:t>
      </w:r>
    </w:p>
    <w:p w14:paraId="78337D95" w14:textId="77777777" w:rsidR="00C05AFE" w:rsidRPr="00E4115E" w:rsidRDefault="00C05AFE">
      <w:pPr>
        <w:rPr>
          <w:rFonts w:ascii="Verdana" w:hAnsi="Verdana"/>
          <w:color w:val="000000"/>
          <w:sz w:val="18"/>
          <w:szCs w:val="18"/>
          <w:lang w:val="fr-FR"/>
        </w:rPr>
      </w:pPr>
    </w:p>
    <w:p w14:paraId="6A65A38E" w14:textId="79E3EF55"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2.</w:t>
      </w:r>
      <w:r w:rsidRPr="00E4115E">
        <w:rPr>
          <w:rFonts w:ascii="Verdana" w:hAnsi="Verdana"/>
          <w:color w:val="000000"/>
          <w:sz w:val="18"/>
          <w:szCs w:val="18"/>
          <w:lang w:val="fr-FR"/>
        </w:rPr>
        <w:tab/>
        <w:t>Les Membres notifieront les lois et réglementations mentionnées au paragraphe 1 au Conseil des ADPIC pour l'aider dans son examen du fonctionnement du pré sent accord.</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Le Conseil tentera de réduire au minimum la charge que l'exécution de cette obligation représentera pour les Membres et pourra décider de supprimer l'obligation de lui notifier directement ces lois et réglementations si des consultations avec l'OMPI au sujet de l'établissement d'un registre commun des lois et réglementations aboutissent.</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Par ailleurs, le Conseil</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étudiera à cet égard toute mesure qui pourrait être requise en ce qui concerne les notifications à présenter conformément aux obligations imposées par le présent accord qui découlent des dispositions de l'article 6</w:t>
      </w:r>
      <w:r w:rsidRPr="00E4115E">
        <w:rPr>
          <w:rFonts w:ascii="Verdana" w:hAnsi="Verdana"/>
          <w:i/>
          <w:color w:val="000000"/>
          <w:sz w:val="18"/>
          <w:szCs w:val="18"/>
          <w:lang w:val="fr-FR"/>
        </w:rPr>
        <w:t>ter</w:t>
      </w:r>
      <w:r w:rsidRPr="00E4115E">
        <w:rPr>
          <w:rFonts w:ascii="Verdana" w:hAnsi="Verdana"/>
          <w:color w:val="000000"/>
          <w:sz w:val="18"/>
          <w:szCs w:val="18"/>
          <w:lang w:val="fr-FR"/>
        </w:rPr>
        <w:t xml:space="preserve"> de la Convention de Paris (1967).</w:t>
      </w:r>
    </w:p>
    <w:p w14:paraId="5840641D" w14:textId="77777777" w:rsidR="00C05AFE" w:rsidRPr="00E4115E" w:rsidRDefault="00C05AFE">
      <w:pPr>
        <w:rPr>
          <w:rFonts w:ascii="Verdana" w:hAnsi="Verdana"/>
          <w:color w:val="000000"/>
          <w:sz w:val="18"/>
          <w:szCs w:val="18"/>
          <w:lang w:val="fr-FR"/>
        </w:rPr>
      </w:pPr>
    </w:p>
    <w:p w14:paraId="394D8B18" w14:textId="0A6FF459"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3.</w:t>
      </w:r>
      <w:r w:rsidRPr="00E4115E">
        <w:rPr>
          <w:rFonts w:ascii="Verdana" w:hAnsi="Verdana"/>
          <w:color w:val="000000"/>
          <w:sz w:val="18"/>
          <w:szCs w:val="18"/>
          <w:lang w:val="fr-FR"/>
        </w:rPr>
        <w:tab/>
        <w:t>Chaque Membre devra être prêt à fournir à un autre Membre qui lui en fait la demande par écrit des renseignements du genre de ceux qui sont mentionnés au paragraphe 1.</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Un Membre qui a des raisons de croire qu'une décision judiciaire ou administrative ou un accord bilatéral spécifique dans le domaine des droits de propriété intellectuelle affecte les droits qu'il tient du présent accord pourra demander par écrit à avoir accès à cette décision judiciaire ou administrative ou à cet accord bilatéral spécifique ou à en être informé d'une manière suffisamment détaillée.</w:t>
      </w:r>
    </w:p>
    <w:p w14:paraId="6EDDFA66" w14:textId="77777777" w:rsidR="00C05AFE" w:rsidRPr="00E4115E" w:rsidRDefault="00C05AFE">
      <w:pPr>
        <w:rPr>
          <w:rFonts w:ascii="Verdana" w:hAnsi="Verdana"/>
          <w:color w:val="000000"/>
          <w:sz w:val="18"/>
          <w:szCs w:val="18"/>
          <w:lang w:val="fr-FR"/>
        </w:rPr>
      </w:pPr>
    </w:p>
    <w:p w14:paraId="54DBFD5C" w14:textId="77777777"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4.</w:t>
      </w:r>
      <w:r w:rsidRPr="00E4115E">
        <w:rPr>
          <w:rFonts w:ascii="Verdana" w:hAnsi="Verdana"/>
          <w:color w:val="000000"/>
          <w:sz w:val="18"/>
          <w:szCs w:val="18"/>
          <w:lang w:val="fr-FR"/>
        </w:rPr>
        <w:tab/>
        <w:t>Aucune disposition des paragraphes 1, 2 et 3 n'obligera les Membres à révéler des renseignements confidentiels dont la divulgation ferait obstacle à l'application des lois ou serait d'une autre manière contraire à l'intérêt public, ou porterait préjudice aux intérêts commerciaux légitimes d'entreprises publiques ou privées.</w:t>
      </w:r>
    </w:p>
    <w:p w14:paraId="16939841" w14:textId="77777777" w:rsidR="00C05AFE" w:rsidRPr="00E4115E" w:rsidRDefault="00C05AFE">
      <w:pPr>
        <w:rPr>
          <w:rFonts w:ascii="Verdana" w:hAnsi="Verdana"/>
          <w:color w:val="000000"/>
          <w:sz w:val="18"/>
          <w:szCs w:val="18"/>
          <w:lang w:val="fr-FR"/>
        </w:rPr>
      </w:pPr>
    </w:p>
    <w:p w14:paraId="3744A352" w14:textId="77777777" w:rsidR="00C05AFE" w:rsidRPr="00E4115E" w:rsidRDefault="00C05AFE">
      <w:pPr>
        <w:rPr>
          <w:rFonts w:ascii="Verdana" w:hAnsi="Verdana"/>
          <w:color w:val="000000"/>
          <w:sz w:val="18"/>
          <w:szCs w:val="18"/>
          <w:lang w:val="fr-FR"/>
        </w:rPr>
      </w:pPr>
    </w:p>
    <w:p w14:paraId="5F3A52FC" w14:textId="77777777" w:rsidR="00C05AFE" w:rsidRPr="00E4115E" w:rsidRDefault="00C05AFE">
      <w:pPr>
        <w:jc w:val="center"/>
        <w:rPr>
          <w:rFonts w:ascii="Verdana" w:hAnsi="Verdana"/>
          <w:color w:val="000000"/>
          <w:sz w:val="18"/>
          <w:szCs w:val="18"/>
          <w:lang w:val="fr-FR"/>
        </w:rPr>
      </w:pPr>
      <w:r w:rsidRPr="00E4115E">
        <w:rPr>
          <w:rFonts w:ascii="Verdana" w:hAnsi="Verdana"/>
          <w:i/>
          <w:color w:val="000000"/>
          <w:sz w:val="18"/>
          <w:szCs w:val="18"/>
          <w:lang w:val="fr-FR"/>
        </w:rPr>
        <w:t>Article 64</w:t>
      </w:r>
    </w:p>
    <w:p w14:paraId="5B8E715A" w14:textId="77777777" w:rsidR="00C05AFE" w:rsidRPr="00E4115E" w:rsidRDefault="00C05AFE">
      <w:pPr>
        <w:rPr>
          <w:rFonts w:ascii="Verdana" w:hAnsi="Verdana"/>
          <w:color w:val="000000"/>
          <w:sz w:val="18"/>
          <w:szCs w:val="18"/>
          <w:lang w:val="fr-FR"/>
        </w:rPr>
      </w:pPr>
    </w:p>
    <w:p w14:paraId="029F6171" w14:textId="77777777" w:rsidR="00C05AFE" w:rsidRPr="00E4115E" w:rsidRDefault="00C05AFE">
      <w:pPr>
        <w:jc w:val="center"/>
        <w:rPr>
          <w:rFonts w:ascii="Verdana" w:hAnsi="Verdana"/>
          <w:color w:val="000000"/>
          <w:sz w:val="18"/>
          <w:szCs w:val="18"/>
          <w:lang w:val="fr-FR"/>
        </w:rPr>
      </w:pPr>
      <w:r w:rsidRPr="00E4115E">
        <w:rPr>
          <w:rFonts w:ascii="Verdana" w:hAnsi="Verdana"/>
          <w:i/>
          <w:color w:val="000000"/>
          <w:sz w:val="18"/>
          <w:szCs w:val="18"/>
          <w:lang w:val="fr-FR"/>
        </w:rPr>
        <w:t>Règlement des différends</w:t>
      </w:r>
    </w:p>
    <w:p w14:paraId="3769D410" w14:textId="77777777" w:rsidR="00C05AFE" w:rsidRPr="00E4115E" w:rsidRDefault="00C05AFE">
      <w:pPr>
        <w:rPr>
          <w:rFonts w:ascii="Verdana" w:hAnsi="Verdana"/>
          <w:color w:val="000000"/>
          <w:sz w:val="18"/>
          <w:szCs w:val="18"/>
          <w:lang w:val="fr-FR"/>
        </w:rPr>
      </w:pPr>
    </w:p>
    <w:p w14:paraId="71F94380" w14:textId="77777777"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1.</w:t>
      </w:r>
      <w:r w:rsidRPr="00E4115E">
        <w:rPr>
          <w:rFonts w:ascii="Verdana" w:hAnsi="Verdana"/>
          <w:color w:val="000000"/>
          <w:sz w:val="18"/>
          <w:szCs w:val="18"/>
          <w:lang w:val="fr-FR"/>
        </w:rPr>
        <w:tab/>
        <w:t>Les dispositions des articles XXII et XXIII du GATT de 1994, telles qu'elles sont précisées et mises en application par le Mémorandum d'accord sur le règlement des différends, s'appliqueront aux consultations et au règlement des différends dans le cadre du présent accord, sauf disposition contraire expresse de ce dernier.</w:t>
      </w:r>
    </w:p>
    <w:p w14:paraId="029F869B" w14:textId="77777777" w:rsidR="00C05AFE" w:rsidRPr="00E4115E" w:rsidRDefault="00C05AFE">
      <w:pPr>
        <w:rPr>
          <w:rFonts w:ascii="Verdana" w:hAnsi="Verdana"/>
          <w:color w:val="000000"/>
          <w:sz w:val="18"/>
          <w:szCs w:val="18"/>
          <w:lang w:val="fr-FR"/>
        </w:rPr>
      </w:pPr>
    </w:p>
    <w:p w14:paraId="3CFB9A96" w14:textId="77777777"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2.</w:t>
      </w:r>
      <w:r w:rsidRPr="00E4115E">
        <w:rPr>
          <w:rFonts w:ascii="Verdana" w:hAnsi="Verdana"/>
          <w:color w:val="000000"/>
          <w:sz w:val="18"/>
          <w:szCs w:val="18"/>
          <w:lang w:val="fr-FR"/>
        </w:rPr>
        <w:tab/>
        <w:t>Les alinéas 1 b) et 1 c) de l'article XXIII du GATT de 1994 ne s'appliqueront pas au règlement des différends dans le cadre du présent accord pendant une période de cinq ans à compter de la date d'entrée en vigueur de l'Accord sur l'OMC.</w:t>
      </w:r>
    </w:p>
    <w:p w14:paraId="1B6641C4" w14:textId="77777777" w:rsidR="00C05AFE" w:rsidRPr="00E4115E" w:rsidRDefault="00C05AFE">
      <w:pPr>
        <w:rPr>
          <w:rFonts w:ascii="Verdana" w:hAnsi="Verdana"/>
          <w:color w:val="000000"/>
          <w:sz w:val="18"/>
          <w:szCs w:val="18"/>
          <w:lang w:val="fr-FR"/>
        </w:rPr>
      </w:pPr>
    </w:p>
    <w:p w14:paraId="3CF5BB71" w14:textId="77067EBE"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3.</w:t>
      </w:r>
      <w:r w:rsidRPr="00E4115E">
        <w:rPr>
          <w:rFonts w:ascii="Verdana" w:hAnsi="Verdana"/>
          <w:color w:val="000000"/>
          <w:sz w:val="18"/>
          <w:szCs w:val="18"/>
          <w:lang w:val="fr-FR"/>
        </w:rPr>
        <w:tab/>
        <w:t>Pendant la période visée au paragraphe 2, le Conseil des ADPIC examinera la portée et les modalités pour les plaintes du type de celles qui sont prévues aux alinéas 1 b) et 1 c) de l'article XXIII du GATT de 1994 formulées au titre du présent accord et présentera ses recommandations à la Conférence ministérielle pour adoption.</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Toute décision de la Conférence ministérielle d'approuver lesdites recommandations ou de prolonger la période visée au paragraphe 2 ne sera prise que par consensus, et les recommandations approuvées prendront effet pour tous les Membres sans autre processus d'acceptation formel.</w:t>
      </w:r>
    </w:p>
    <w:p w14:paraId="3A24C394" w14:textId="77777777" w:rsidR="00C05AFE" w:rsidRPr="00E4115E" w:rsidRDefault="00C05AFE">
      <w:pPr>
        <w:rPr>
          <w:rFonts w:ascii="Verdana" w:hAnsi="Verdana"/>
          <w:color w:val="000000"/>
          <w:sz w:val="18"/>
          <w:szCs w:val="18"/>
          <w:lang w:val="fr-FR"/>
        </w:rPr>
      </w:pPr>
    </w:p>
    <w:p w14:paraId="2F6FE354" w14:textId="77777777" w:rsidR="00C05AFE" w:rsidRPr="00E4115E" w:rsidRDefault="00C05AFE">
      <w:pPr>
        <w:rPr>
          <w:rFonts w:ascii="Verdana" w:hAnsi="Verdana"/>
          <w:color w:val="000000"/>
          <w:sz w:val="18"/>
          <w:szCs w:val="18"/>
          <w:lang w:val="fr-FR"/>
        </w:rPr>
      </w:pPr>
    </w:p>
    <w:p w14:paraId="7270C9D5" w14:textId="77777777" w:rsidR="00C05AFE" w:rsidRPr="00E4115E" w:rsidRDefault="00C05AFE">
      <w:pPr>
        <w:jc w:val="center"/>
        <w:rPr>
          <w:rFonts w:ascii="Verdana" w:hAnsi="Verdana"/>
          <w:color w:val="000000"/>
          <w:sz w:val="18"/>
          <w:szCs w:val="18"/>
          <w:lang w:val="fr-FR"/>
        </w:rPr>
      </w:pPr>
      <w:r w:rsidRPr="00E4115E">
        <w:rPr>
          <w:rFonts w:ascii="Verdana" w:hAnsi="Verdana"/>
          <w:color w:val="000000"/>
          <w:sz w:val="18"/>
          <w:szCs w:val="18"/>
          <w:lang w:val="fr-FR"/>
        </w:rPr>
        <w:t>PARTIE VI</w:t>
      </w:r>
    </w:p>
    <w:p w14:paraId="6BFBD2AF" w14:textId="77777777" w:rsidR="00C05AFE" w:rsidRPr="00E4115E" w:rsidRDefault="00C05AFE">
      <w:pPr>
        <w:jc w:val="center"/>
        <w:rPr>
          <w:rFonts w:ascii="Verdana" w:hAnsi="Verdana"/>
          <w:color w:val="000000"/>
          <w:sz w:val="18"/>
          <w:szCs w:val="18"/>
          <w:lang w:val="fr-FR"/>
        </w:rPr>
      </w:pPr>
    </w:p>
    <w:p w14:paraId="36CE6967" w14:textId="77777777" w:rsidR="00C05AFE" w:rsidRPr="00E4115E" w:rsidRDefault="00C05AFE">
      <w:pPr>
        <w:jc w:val="center"/>
        <w:rPr>
          <w:rFonts w:ascii="Verdana" w:hAnsi="Verdana"/>
          <w:color w:val="000000"/>
          <w:sz w:val="18"/>
          <w:szCs w:val="18"/>
          <w:lang w:val="fr-FR"/>
        </w:rPr>
      </w:pPr>
      <w:r w:rsidRPr="00E4115E">
        <w:rPr>
          <w:rFonts w:ascii="Verdana" w:hAnsi="Verdana"/>
          <w:color w:val="000000"/>
          <w:sz w:val="18"/>
          <w:szCs w:val="18"/>
          <w:lang w:val="fr-FR"/>
        </w:rPr>
        <w:t>DISPOSITIONS TRANSITOIRES</w:t>
      </w:r>
    </w:p>
    <w:p w14:paraId="27AE6890" w14:textId="77777777" w:rsidR="00C05AFE" w:rsidRPr="00E4115E" w:rsidRDefault="00C05AFE">
      <w:pPr>
        <w:rPr>
          <w:rFonts w:ascii="Verdana" w:hAnsi="Verdana"/>
          <w:color w:val="000000"/>
          <w:sz w:val="18"/>
          <w:szCs w:val="18"/>
          <w:lang w:val="fr-FR"/>
        </w:rPr>
      </w:pPr>
    </w:p>
    <w:p w14:paraId="68EE357A" w14:textId="77777777" w:rsidR="00C05AFE" w:rsidRPr="00E4115E" w:rsidRDefault="00C05AFE">
      <w:pPr>
        <w:jc w:val="center"/>
        <w:rPr>
          <w:rFonts w:ascii="Verdana" w:hAnsi="Verdana"/>
          <w:color w:val="000000"/>
          <w:sz w:val="18"/>
          <w:szCs w:val="18"/>
          <w:lang w:val="fr-FR"/>
        </w:rPr>
      </w:pPr>
      <w:r w:rsidRPr="00E4115E">
        <w:rPr>
          <w:rFonts w:ascii="Verdana" w:hAnsi="Verdana"/>
          <w:i/>
          <w:color w:val="000000"/>
          <w:sz w:val="18"/>
          <w:szCs w:val="18"/>
          <w:lang w:val="fr-FR"/>
        </w:rPr>
        <w:t>Article 65</w:t>
      </w:r>
    </w:p>
    <w:p w14:paraId="15866902" w14:textId="77777777" w:rsidR="00C05AFE" w:rsidRPr="00E4115E" w:rsidRDefault="00C05AFE">
      <w:pPr>
        <w:rPr>
          <w:rFonts w:ascii="Verdana" w:hAnsi="Verdana"/>
          <w:color w:val="000000"/>
          <w:sz w:val="18"/>
          <w:szCs w:val="18"/>
          <w:lang w:val="fr-FR"/>
        </w:rPr>
      </w:pPr>
    </w:p>
    <w:p w14:paraId="6077237A" w14:textId="77777777" w:rsidR="00C05AFE" w:rsidRPr="00E4115E" w:rsidRDefault="00C05AFE">
      <w:pPr>
        <w:jc w:val="center"/>
        <w:rPr>
          <w:rFonts w:ascii="Verdana" w:hAnsi="Verdana"/>
          <w:color w:val="000000"/>
          <w:sz w:val="18"/>
          <w:szCs w:val="18"/>
          <w:lang w:val="fr-FR"/>
        </w:rPr>
      </w:pPr>
      <w:r w:rsidRPr="00E4115E">
        <w:rPr>
          <w:rFonts w:ascii="Verdana" w:hAnsi="Verdana"/>
          <w:i/>
          <w:color w:val="000000"/>
          <w:sz w:val="18"/>
          <w:szCs w:val="18"/>
          <w:lang w:val="fr-FR"/>
        </w:rPr>
        <w:t>Dispositions transitoires</w:t>
      </w:r>
    </w:p>
    <w:p w14:paraId="5598F089" w14:textId="77777777" w:rsidR="00C05AFE" w:rsidRPr="00E4115E" w:rsidRDefault="00C05AFE">
      <w:pPr>
        <w:rPr>
          <w:rFonts w:ascii="Verdana" w:hAnsi="Verdana"/>
          <w:color w:val="000000"/>
          <w:sz w:val="18"/>
          <w:szCs w:val="18"/>
          <w:lang w:val="fr-FR"/>
        </w:rPr>
      </w:pPr>
    </w:p>
    <w:p w14:paraId="6750A337" w14:textId="77777777"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1.</w:t>
      </w:r>
      <w:r w:rsidRPr="00E4115E">
        <w:rPr>
          <w:rFonts w:ascii="Verdana" w:hAnsi="Verdana"/>
          <w:color w:val="000000"/>
          <w:sz w:val="18"/>
          <w:szCs w:val="18"/>
          <w:lang w:val="fr-FR"/>
        </w:rPr>
        <w:tab/>
        <w:t>Sous réserve des dispositions des paragraphes 2, 3 et 4, aucun Membre n'aura l'obligation d'appliquer les dispositions du présent accord avant l'expiration d'une période générale d'un an après la date d'entrée en vigueur de l'Accord sur l'OMC.</w:t>
      </w:r>
    </w:p>
    <w:p w14:paraId="1B9260F4" w14:textId="77777777" w:rsidR="00C05AFE" w:rsidRPr="00E4115E" w:rsidRDefault="00C05AFE">
      <w:pPr>
        <w:rPr>
          <w:rFonts w:ascii="Verdana" w:hAnsi="Verdana"/>
          <w:color w:val="000000"/>
          <w:sz w:val="18"/>
          <w:szCs w:val="18"/>
          <w:lang w:val="fr-FR"/>
        </w:rPr>
      </w:pPr>
    </w:p>
    <w:p w14:paraId="599E40AA" w14:textId="77777777"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2.</w:t>
      </w:r>
      <w:r w:rsidRPr="00E4115E">
        <w:rPr>
          <w:rFonts w:ascii="Verdana" w:hAnsi="Verdana"/>
          <w:color w:val="000000"/>
          <w:sz w:val="18"/>
          <w:szCs w:val="18"/>
          <w:lang w:val="fr-FR"/>
        </w:rPr>
        <w:tab/>
        <w:t>Un pays en développement Membre a le droit de différer pendant une nouvelle période de quatre ans la date d'application, telle qu'elle est définie au paragraphe 1, des dispositions du présent accord, à l'exclusion de celles des articles 3, 4 et 5.</w:t>
      </w:r>
    </w:p>
    <w:p w14:paraId="2723934D" w14:textId="77777777" w:rsidR="00C05AFE" w:rsidRPr="00E4115E" w:rsidRDefault="00C05AFE">
      <w:pPr>
        <w:rPr>
          <w:rFonts w:ascii="Verdana" w:hAnsi="Verdana"/>
          <w:color w:val="000000"/>
          <w:sz w:val="18"/>
          <w:szCs w:val="18"/>
          <w:lang w:val="fr-FR"/>
        </w:rPr>
      </w:pPr>
    </w:p>
    <w:p w14:paraId="1AD6A6C6" w14:textId="77777777"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3.</w:t>
      </w:r>
      <w:r w:rsidRPr="00E4115E">
        <w:rPr>
          <w:rFonts w:ascii="Verdana" w:hAnsi="Verdana"/>
          <w:color w:val="000000"/>
          <w:sz w:val="18"/>
          <w:szCs w:val="18"/>
          <w:lang w:val="fr-FR"/>
        </w:rPr>
        <w:tab/>
        <w:t>Tout autre Membre dont le régime d'économie planifiée est en voie de transformation en une économie de marché axée sur la libre entreprise, et qui entreprend une réforme structurelle de son système de propriété intellectuelle et se heurte à des problèmes spéciaux dans l'élaboration et la mise en oeuvre de lois et réglementations en matière de propriété intellectuelle, pourra aussi bénéficier d'un délai comme il est prévu au paragraphe 2.</w:t>
      </w:r>
    </w:p>
    <w:p w14:paraId="37C8BD71" w14:textId="77777777" w:rsidR="00C05AFE" w:rsidRPr="00E4115E" w:rsidRDefault="00C05AFE">
      <w:pPr>
        <w:rPr>
          <w:rFonts w:ascii="Verdana" w:hAnsi="Verdana"/>
          <w:color w:val="000000"/>
          <w:sz w:val="18"/>
          <w:szCs w:val="18"/>
          <w:lang w:val="fr-FR"/>
        </w:rPr>
      </w:pPr>
    </w:p>
    <w:p w14:paraId="2B1864C7" w14:textId="77777777"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4.</w:t>
      </w:r>
      <w:r w:rsidRPr="00E4115E">
        <w:rPr>
          <w:rFonts w:ascii="Verdana" w:hAnsi="Verdana"/>
          <w:color w:val="000000"/>
          <w:sz w:val="18"/>
          <w:szCs w:val="18"/>
          <w:lang w:val="fr-FR"/>
        </w:rPr>
        <w:tab/>
        <w:t>Dans la mesure où un pays en développement Membre a l'obligation, en vertu du présent accord, d'étendre la protection par des brevets de produits à des domaines de la technologie qui ne peuvent faire l'objet d'une telle protection sur son territoire à la date d'application générale du présent accord pour ce Membre, telle qu'elle est définie au paragraphe 2, ledit Membre pourra différer l'application des dispositions en matière de brevets de produits de la section 5 de la Partie II à ces domaines de la technologie pendant une période additionnelle de cinq ans.</w:t>
      </w:r>
    </w:p>
    <w:p w14:paraId="61DF0021" w14:textId="77777777" w:rsidR="00C05AFE" w:rsidRPr="00E4115E" w:rsidRDefault="00C05AFE">
      <w:pPr>
        <w:rPr>
          <w:rFonts w:ascii="Verdana" w:hAnsi="Verdana"/>
          <w:color w:val="000000"/>
          <w:sz w:val="18"/>
          <w:szCs w:val="18"/>
          <w:lang w:val="fr-FR"/>
        </w:rPr>
      </w:pPr>
    </w:p>
    <w:p w14:paraId="4314EA06" w14:textId="77777777"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5.</w:t>
      </w:r>
      <w:r w:rsidRPr="00E4115E">
        <w:rPr>
          <w:rFonts w:ascii="Verdana" w:hAnsi="Verdana"/>
          <w:color w:val="000000"/>
          <w:sz w:val="18"/>
          <w:szCs w:val="18"/>
          <w:lang w:val="fr-FR"/>
        </w:rPr>
        <w:tab/>
        <w:t>Un Membre qui se prévaut des dispositions des paragraphes 1, 2, 3 ou 4 pour bénéficier d'une période de transition fera en sorte que les modifications apportées à ses lois, réglementations et pratiques pendant cette période n'aient pas pour effet de rendre celles-ci moins compatibles avec les dispositions du pr ésent accord.</w:t>
      </w:r>
    </w:p>
    <w:p w14:paraId="1462C192" w14:textId="77777777" w:rsidR="00C05AFE" w:rsidRPr="00E4115E" w:rsidRDefault="00C05AFE">
      <w:pPr>
        <w:rPr>
          <w:rFonts w:ascii="Verdana" w:hAnsi="Verdana"/>
          <w:color w:val="000000"/>
          <w:sz w:val="18"/>
          <w:szCs w:val="18"/>
          <w:lang w:val="fr-FR"/>
        </w:rPr>
      </w:pPr>
    </w:p>
    <w:p w14:paraId="2BA8CC44" w14:textId="77777777" w:rsidR="00C05AFE" w:rsidRPr="00E4115E" w:rsidRDefault="00C05AFE">
      <w:pPr>
        <w:rPr>
          <w:rFonts w:ascii="Verdana" w:hAnsi="Verdana"/>
          <w:color w:val="000000"/>
          <w:sz w:val="18"/>
          <w:szCs w:val="18"/>
          <w:lang w:val="fr-FR"/>
        </w:rPr>
      </w:pPr>
    </w:p>
    <w:p w14:paraId="05B11876" w14:textId="77777777" w:rsidR="00C05AFE" w:rsidRPr="00E4115E" w:rsidRDefault="00C05AFE">
      <w:pPr>
        <w:jc w:val="center"/>
        <w:rPr>
          <w:rFonts w:ascii="Verdana" w:hAnsi="Verdana"/>
          <w:color w:val="000000"/>
          <w:sz w:val="18"/>
          <w:szCs w:val="18"/>
          <w:lang w:val="fr-FR"/>
        </w:rPr>
      </w:pPr>
      <w:r w:rsidRPr="00E4115E">
        <w:rPr>
          <w:rFonts w:ascii="Verdana" w:hAnsi="Verdana"/>
          <w:i/>
          <w:color w:val="000000"/>
          <w:sz w:val="18"/>
          <w:szCs w:val="18"/>
          <w:lang w:val="fr-FR"/>
        </w:rPr>
        <w:t>Article 66</w:t>
      </w:r>
    </w:p>
    <w:p w14:paraId="76040C7A" w14:textId="77777777" w:rsidR="00C05AFE" w:rsidRPr="00E4115E" w:rsidRDefault="00C05AFE">
      <w:pPr>
        <w:rPr>
          <w:rFonts w:ascii="Verdana" w:hAnsi="Verdana"/>
          <w:color w:val="000000"/>
          <w:sz w:val="18"/>
          <w:szCs w:val="18"/>
          <w:lang w:val="fr-FR"/>
        </w:rPr>
      </w:pPr>
    </w:p>
    <w:p w14:paraId="145FAB92" w14:textId="77777777" w:rsidR="00C05AFE" w:rsidRPr="00E4115E" w:rsidRDefault="00C05AFE">
      <w:pPr>
        <w:jc w:val="center"/>
        <w:rPr>
          <w:rFonts w:ascii="Verdana" w:hAnsi="Verdana"/>
          <w:color w:val="000000"/>
          <w:sz w:val="18"/>
          <w:szCs w:val="18"/>
          <w:lang w:val="fr-FR"/>
        </w:rPr>
      </w:pPr>
      <w:r w:rsidRPr="00E4115E">
        <w:rPr>
          <w:rFonts w:ascii="Verdana" w:hAnsi="Verdana"/>
          <w:i/>
          <w:color w:val="000000"/>
          <w:sz w:val="18"/>
          <w:szCs w:val="18"/>
          <w:lang w:val="fr-FR"/>
        </w:rPr>
        <w:t>Pays les moins avancés Membres</w:t>
      </w:r>
    </w:p>
    <w:p w14:paraId="3545AE45" w14:textId="77777777" w:rsidR="00C05AFE" w:rsidRPr="00E4115E" w:rsidRDefault="00C05AFE">
      <w:pPr>
        <w:rPr>
          <w:rFonts w:ascii="Verdana" w:hAnsi="Verdana"/>
          <w:color w:val="000000"/>
          <w:sz w:val="18"/>
          <w:szCs w:val="18"/>
          <w:lang w:val="fr-FR"/>
        </w:rPr>
      </w:pPr>
    </w:p>
    <w:p w14:paraId="4D3B69AD" w14:textId="6C21AB18"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1.</w:t>
      </w:r>
      <w:r w:rsidRPr="00E4115E">
        <w:rPr>
          <w:rFonts w:ascii="Verdana" w:hAnsi="Verdana"/>
          <w:color w:val="000000"/>
          <w:sz w:val="18"/>
          <w:szCs w:val="18"/>
          <w:lang w:val="fr-FR"/>
        </w:rPr>
        <w:tab/>
        <w:t>Etant donné les besoins et impératifs spéciaux des pays les moins avancés Membres, leurs contraintes économiques, financières et administratives et le fait qu'ils ont besoin de flexibilité pour se doter d'une base technologique viable, ces Membres ne seront pas tenus d'appliquer les dispositions du présent accord, à l'exclusion de celles des articles 3, 4 et 5, pendant une période de 10 ans à compter de la date d'application telle qu'elle est dé finie au paragraphe 1 de l'article 65.</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Sur demande dûment motivée d'un pays moins avancé Membre, le Conseil des ADPIC accordera des prorogations de ce dé lai.</w:t>
      </w:r>
    </w:p>
    <w:p w14:paraId="7B51FF2A" w14:textId="77777777" w:rsidR="00C05AFE" w:rsidRPr="00E4115E" w:rsidRDefault="00C05AFE">
      <w:pPr>
        <w:rPr>
          <w:rFonts w:ascii="Verdana" w:hAnsi="Verdana"/>
          <w:color w:val="000000"/>
          <w:sz w:val="18"/>
          <w:szCs w:val="18"/>
          <w:lang w:val="fr-FR"/>
        </w:rPr>
      </w:pPr>
    </w:p>
    <w:p w14:paraId="13B6EEFD" w14:textId="0D247FB7"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2.</w:t>
      </w:r>
      <w:r w:rsidRPr="00E4115E">
        <w:rPr>
          <w:rFonts w:ascii="Verdana" w:hAnsi="Verdana"/>
          <w:color w:val="000000"/>
          <w:sz w:val="18"/>
          <w:szCs w:val="18"/>
          <w:lang w:val="fr-FR"/>
        </w:rPr>
        <w:tab/>
        <w:t>Les pays développés Membres offriront des incitations aux entreprises et institutions sur leur territoire afin de promouvoir et d'encourager le transfert de technologie vers les</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pays les moins avancés Membres pour leur permettre de se doter d'une base technologique solide et viable.</w:t>
      </w:r>
    </w:p>
    <w:p w14:paraId="6BFB15C8" w14:textId="77777777" w:rsidR="00C05AFE" w:rsidRPr="00E4115E" w:rsidRDefault="00C05AFE">
      <w:pPr>
        <w:rPr>
          <w:rFonts w:ascii="Verdana" w:hAnsi="Verdana"/>
          <w:color w:val="000000"/>
          <w:sz w:val="18"/>
          <w:szCs w:val="18"/>
          <w:lang w:val="fr-FR"/>
        </w:rPr>
      </w:pPr>
    </w:p>
    <w:p w14:paraId="1A7F8A80" w14:textId="77777777" w:rsidR="00C05AFE" w:rsidRPr="00E4115E" w:rsidRDefault="00C05AFE">
      <w:pPr>
        <w:rPr>
          <w:rFonts w:ascii="Verdana" w:hAnsi="Verdana"/>
          <w:color w:val="000000"/>
          <w:sz w:val="18"/>
          <w:szCs w:val="18"/>
          <w:lang w:val="fr-FR"/>
        </w:rPr>
      </w:pPr>
    </w:p>
    <w:p w14:paraId="29F11942" w14:textId="77777777" w:rsidR="00C05AFE" w:rsidRPr="00E4115E" w:rsidRDefault="00C05AFE">
      <w:pPr>
        <w:jc w:val="center"/>
        <w:rPr>
          <w:rFonts w:ascii="Verdana" w:hAnsi="Verdana"/>
          <w:color w:val="000000"/>
          <w:sz w:val="18"/>
          <w:szCs w:val="18"/>
          <w:lang w:val="fr-FR"/>
        </w:rPr>
      </w:pPr>
      <w:r w:rsidRPr="00E4115E">
        <w:rPr>
          <w:rFonts w:ascii="Verdana" w:hAnsi="Verdana"/>
          <w:i/>
          <w:color w:val="000000"/>
          <w:sz w:val="18"/>
          <w:szCs w:val="18"/>
          <w:lang w:val="fr-FR"/>
        </w:rPr>
        <w:t>Article 67</w:t>
      </w:r>
    </w:p>
    <w:p w14:paraId="2162BAC4" w14:textId="77777777" w:rsidR="00C05AFE" w:rsidRPr="00E4115E" w:rsidRDefault="00C05AFE">
      <w:pPr>
        <w:rPr>
          <w:rFonts w:ascii="Verdana" w:hAnsi="Verdana"/>
          <w:color w:val="000000"/>
          <w:sz w:val="18"/>
          <w:szCs w:val="18"/>
          <w:lang w:val="fr-FR"/>
        </w:rPr>
      </w:pPr>
    </w:p>
    <w:p w14:paraId="63A3B71C" w14:textId="77777777" w:rsidR="00C05AFE" w:rsidRPr="00E4115E" w:rsidRDefault="00C05AFE">
      <w:pPr>
        <w:jc w:val="center"/>
        <w:rPr>
          <w:rFonts w:ascii="Verdana" w:hAnsi="Verdana"/>
          <w:color w:val="000000"/>
          <w:sz w:val="18"/>
          <w:szCs w:val="18"/>
          <w:lang w:val="fr-FR"/>
        </w:rPr>
      </w:pPr>
      <w:r w:rsidRPr="00E4115E">
        <w:rPr>
          <w:rFonts w:ascii="Verdana" w:hAnsi="Verdana"/>
          <w:i/>
          <w:color w:val="000000"/>
          <w:sz w:val="18"/>
          <w:szCs w:val="18"/>
          <w:lang w:val="fr-FR"/>
        </w:rPr>
        <w:lastRenderedPageBreak/>
        <w:t>Coopération technique</w:t>
      </w:r>
    </w:p>
    <w:p w14:paraId="1AB49912" w14:textId="77777777" w:rsidR="00C05AFE" w:rsidRPr="00E4115E" w:rsidRDefault="00C05AFE">
      <w:pPr>
        <w:rPr>
          <w:rFonts w:ascii="Verdana" w:hAnsi="Verdana"/>
          <w:color w:val="000000"/>
          <w:sz w:val="18"/>
          <w:szCs w:val="18"/>
          <w:lang w:val="fr-FR"/>
        </w:rPr>
      </w:pPr>
    </w:p>
    <w:p w14:paraId="1D611099" w14:textId="1E9AB9EF"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ab/>
        <w:t>Afin de faciliter la mise en oeuvre du présent accord, les pays développés Membres offriront, sur demande et selon des modalité s et à des conditions mutuellement convenues, une coopération technique et financière aux</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pays en développement Membres et aux</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pays les moins avancés Membres.</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Cette coopération comprendra une assistance en matière d'élaboration des lois et réglementations relatives à la protection et au respect des droits de propriété intellectuelle ainsi qu'à la prévention des abus, et un soutien en ce qui concerne l'établissement ou le renforcement de bureaux et d'agences nationaux chargés de ces questions, y compris la formation de personnel.</w:t>
      </w:r>
    </w:p>
    <w:p w14:paraId="2FC674E1" w14:textId="77777777" w:rsidR="00C05AFE" w:rsidRPr="00E4115E" w:rsidRDefault="00C05AFE">
      <w:pPr>
        <w:rPr>
          <w:rFonts w:ascii="Verdana" w:hAnsi="Verdana"/>
          <w:color w:val="000000"/>
          <w:sz w:val="18"/>
          <w:szCs w:val="18"/>
          <w:lang w:val="fr-FR"/>
        </w:rPr>
      </w:pPr>
    </w:p>
    <w:p w14:paraId="6B7EB786" w14:textId="77777777" w:rsidR="00C05AFE" w:rsidRPr="00E4115E" w:rsidRDefault="00C05AFE">
      <w:pPr>
        <w:rPr>
          <w:rFonts w:ascii="Verdana" w:hAnsi="Verdana"/>
          <w:color w:val="000000"/>
          <w:sz w:val="18"/>
          <w:szCs w:val="18"/>
          <w:lang w:val="fr-FR"/>
        </w:rPr>
      </w:pPr>
    </w:p>
    <w:p w14:paraId="77537D12" w14:textId="77777777" w:rsidR="00C05AFE" w:rsidRPr="00E4115E" w:rsidRDefault="00C05AFE">
      <w:pPr>
        <w:jc w:val="center"/>
        <w:rPr>
          <w:rFonts w:ascii="Verdana" w:hAnsi="Verdana"/>
          <w:color w:val="000000"/>
          <w:sz w:val="18"/>
          <w:szCs w:val="18"/>
          <w:lang w:val="fr-FR"/>
        </w:rPr>
      </w:pPr>
      <w:r w:rsidRPr="00E4115E">
        <w:rPr>
          <w:rFonts w:ascii="Verdana" w:hAnsi="Verdana"/>
          <w:color w:val="000000"/>
          <w:sz w:val="18"/>
          <w:szCs w:val="18"/>
          <w:lang w:val="fr-FR"/>
        </w:rPr>
        <w:t>PARTIE VII</w:t>
      </w:r>
    </w:p>
    <w:p w14:paraId="58F2233C" w14:textId="77777777" w:rsidR="00C05AFE" w:rsidRPr="00E4115E" w:rsidRDefault="00C05AFE">
      <w:pPr>
        <w:rPr>
          <w:rFonts w:ascii="Verdana" w:hAnsi="Verdana"/>
          <w:color w:val="000000"/>
          <w:sz w:val="18"/>
          <w:szCs w:val="18"/>
          <w:lang w:val="fr-FR"/>
        </w:rPr>
      </w:pPr>
    </w:p>
    <w:p w14:paraId="5C3E8CD6" w14:textId="77777777" w:rsidR="00C05AFE" w:rsidRPr="00E4115E" w:rsidRDefault="00C05AFE">
      <w:pPr>
        <w:jc w:val="center"/>
        <w:rPr>
          <w:rFonts w:ascii="Verdana" w:hAnsi="Verdana"/>
          <w:color w:val="000000"/>
          <w:sz w:val="18"/>
          <w:szCs w:val="18"/>
          <w:lang w:val="fr-FR"/>
        </w:rPr>
      </w:pPr>
      <w:r w:rsidRPr="00E4115E">
        <w:rPr>
          <w:rFonts w:ascii="Verdana" w:hAnsi="Verdana"/>
          <w:color w:val="000000"/>
          <w:sz w:val="18"/>
          <w:szCs w:val="18"/>
          <w:lang w:val="fr-FR"/>
        </w:rPr>
        <w:t>DISPOSITIONS INSTITUTIONNELLES;</w:t>
      </w:r>
    </w:p>
    <w:p w14:paraId="66ADD7FD" w14:textId="77777777" w:rsidR="00C05AFE" w:rsidRPr="00E4115E" w:rsidRDefault="00C05AFE">
      <w:pPr>
        <w:jc w:val="center"/>
        <w:rPr>
          <w:rFonts w:ascii="Verdana" w:hAnsi="Verdana"/>
          <w:color w:val="000000"/>
          <w:sz w:val="18"/>
          <w:szCs w:val="18"/>
          <w:lang w:val="fr-FR"/>
        </w:rPr>
      </w:pPr>
      <w:r w:rsidRPr="00E4115E">
        <w:rPr>
          <w:rFonts w:ascii="Verdana" w:hAnsi="Verdana"/>
          <w:color w:val="000000"/>
          <w:sz w:val="18"/>
          <w:szCs w:val="18"/>
          <w:lang w:val="fr-FR"/>
        </w:rPr>
        <w:t>DISPOSITIONS FINALES</w:t>
      </w:r>
    </w:p>
    <w:p w14:paraId="3643F47B" w14:textId="77777777" w:rsidR="00C05AFE" w:rsidRPr="00E4115E" w:rsidRDefault="00C05AFE">
      <w:pPr>
        <w:rPr>
          <w:rFonts w:ascii="Verdana" w:hAnsi="Verdana"/>
          <w:color w:val="000000"/>
          <w:sz w:val="18"/>
          <w:szCs w:val="18"/>
          <w:lang w:val="fr-FR"/>
        </w:rPr>
      </w:pPr>
    </w:p>
    <w:p w14:paraId="6806D7EA" w14:textId="77777777" w:rsidR="00C05AFE" w:rsidRPr="00E4115E" w:rsidRDefault="00C05AFE">
      <w:pPr>
        <w:jc w:val="center"/>
        <w:rPr>
          <w:rFonts w:ascii="Verdana" w:hAnsi="Verdana"/>
          <w:color w:val="000000"/>
          <w:sz w:val="18"/>
          <w:szCs w:val="18"/>
          <w:lang w:val="fr-FR"/>
        </w:rPr>
      </w:pPr>
      <w:r w:rsidRPr="00E4115E">
        <w:rPr>
          <w:rFonts w:ascii="Verdana" w:hAnsi="Verdana"/>
          <w:i/>
          <w:color w:val="000000"/>
          <w:sz w:val="18"/>
          <w:szCs w:val="18"/>
          <w:lang w:val="fr-FR"/>
        </w:rPr>
        <w:t>Article 68</w:t>
      </w:r>
    </w:p>
    <w:p w14:paraId="699625EA" w14:textId="77777777" w:rsidR="00C05AFE" w:rsidRPr="00E4115E" w:rsidRDefault="00C05AFE">
      <w:pPr>
        <w:rPr>
          <w:rFonts w:ascii="Verdana" w:hAnsi="Verdana"/>
          <w:color w:val="000000"/>
          <w:sz w:val="18"/>
          <w:szCs w:val="18"/>
          <w:lang w:val="fr-FR"/>
        </w:rPr>
      </w:pPr>
    </w:p>
    <w:p w14:paraId="40397027" w14:textId="77777777" w:rsidR="00C05AFE" w:rsidRPr="00E4115E" w:rsidRDefault="00C05AFE">
      <w:pPr>
        <w:jc w:val="center"/>
        <w:rPr>
          <w:rFonts w:ascii="Verdana" w:hAnsi="Verdana"/>
          <w:color w:val="000000"/>
          <w:sz w:val="18"/>
          <w:szCs w:val="18"/>
          <w:lang w:val="fr-FR"/>
        </w:rPr>
      </w:pPr>
      <w:r w:rsidRPr="00E4115E">
        <w:rPr>
          <w:rFonts w:ascii="Verdana" w:hAnsi="Verdana"/>
          <w:i/>
          <w:color w:val="000000"/>
          <w:sz w:val="18"/>
          <w:szCs w:val="18"/>
          <w:lang w:val="fr-FR"/>
        </w:rPr>
        <w:t>Conseil des aspects des droits de propriété</w:t>
      </w:r>
    </w:p>
    <w:p w14:paraId="76906274" w14:textId="77777777" w:rsidR="00C05AFE" w:rsidRPr="00E4115E" w:rsidRDefault="00C05AFE">
      <w:pPr>
        <w:jc w:val="center"/>
        <w:rPr>
          <w:rFonts w:ascii="Verdana" w:hAnsi="Verdana"/>
          <w:color w:val="000000"/>
          <w:sz w:val="18"/>
          <w:szCs w:val="18"/>
          <w:lang w:val="fr-FR"/>
        </w:rPr>
      </w:pPr>
      <w:r w:rsidRPr="00E4115E">
        <w:rPr>
          <w:rFonts w:ascii="Verdana" w:hAnsi="Verdana"/>
          <w:i/>
          <w:color w:val="000000"/>
          <w:sz w:val="18"/>
          <w:szCs w:val="18"/>
          <w:lang w:val="fr-FR"/>
        </w:rPr>
        <w:t>intellectuelle qui touchent au commerce</w:t>
      </w:r>
    </w:p>
    <w:p w14:paraId="1C1DF7A0" w14:textId="77777777" w:rsidR="00C05AFE" w:rsidRPr="00E4115E" w:rsidRDefault="00C05AFE">
      <w:pPr>
        <w:rPr>
          <w:rFonts w:ascii="Verdana" w:hAnsi="Verdana"/>
          <w:color w:val="000000"/>
          <w:sz w:val="18"/>
          <w:szCs w:val="18"/>
          <w:lang w:val="fr-FR"/>
        </w:rPr>
      </w:pPr>
    </w:p>
    <w:p w14:paraId="44B175CA" w14:textId="2D5ADAAD"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ab/>
        <w:t>Le Conseil des ADPIC suivra le fonctionnement du présent accord et, en particulier, contrôlera si les Membres s'acquittent des obligations qui en résultent, et il ménagera aux Membres la possibilité de procéder à des consultations sur les questions concernant les aspects des droits de propriété intellectuelle qui touchent au commerce.</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Il exercera toute autre attribution que les Membres lui auront confiée et, en particulier, fournira toute aide sollicit ée par ces derniers dans le contexte des procédures de règlement des différends.</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Dans l'exercice de ses fonctions, le Conseil des ADPIC pourra consulter toute source qu'il jugera appropriée et lui demander des renseignements.</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En consultation avec l'OMPI, le Conseil cherchera à établir, dans l'année qui suivra sa première réunion, des dispositions appropriées en vue d'une coopération avec les organes de cette organisation.</w:t>
      </w:r>
    </w:p>
    <w:p w14:paraId="670096DB" w14:textId="77777777" w:rsidR="00C05AFE" w:rsidRPr="00E4115E" w:rsidRDefault="00C05AFE">
      <w:pPr>
        <w:rPr>
          <w:rFonts w:ascii="Verdana" w:hAnsi="Verdana"/>
          <w:color w:val="000000"/>
          <w:sz w:val="18"/>
          <w:szCs w:val="18"/>
          <w:lang w:val="fr-FR"/>
        </w:rPr>
      </w:pPr>
    </w:p>
    <w:p w14:paraId="1CA82C8C" w14:textId="77777777" w:rsidR="00C05AFE" w:rsidRPr="00E4115E" w:rsidRDefault="00C05AFE">
      <w:pPr>
        <w:rPr>
          <w:rFonts w:ascii="Verdana" w:hAnsi="Verdana"/>
          <w:color w:val="000000"/>
          <w:sz w:val="18"/>
          <w:szCs w:val="18"/>
          <w:lang w:val="fr-FR"/>
        </w:rPr>
      </w:pPr>
    </w:p>
    <w:p w14:paraId="7AC1BA4B" w14:textId="77777777" w:rsidR="00C05AFE" w:rsidRPr="00E4115E" w:rsidRDefault="00C05AFE">
      <w:pPr>
        <w:jc w:val="center"/>
        <w:rPr>
          <w:rFonts w:ascii="Verdana" w:hAnsi="Verdana"/>
          <w:color w:val="000000"/>
          <w:sz w:val="18"/>
          <w:szCs w:val="18"/>
          <w:lang w:val="fr-FR"/>
        </w:rPr>
      </w:pPr>
      <w:r w:rsidRPr="00E4115E">
        <w:rPr>
          <w:rFonts w:ascii="Verdana" w:hAnsi="Verdana"/>
          <w:i/>
          <w:color w:val="000000"/>
          <w:sz w:val="18"/>
          <w:szCs w:val="18"/>
          <w:lang w:val="fr-FR"/>
        </w:rPr>
        <w:t>Article 69</w:t>
      </w:r>
    </w:p>
    <w:p w14:paraId="7514BB5D" w14:textId="77777777" w:rsidR="00C05AFE" w:rsidRPr="00E4115E" w:rsidRDefault="00C05AFE">
      <w:pPr>
        <w:rPr>
          <w:rFonts w:ascii="Verdana" w:hAnsi="Verdana"/>
          <w:color w:val="000000"/>
          <w:sz w:val="18"/>
          <w:szCs w:val="18"/>
          <w:lang w:val="fr-FR"/>
        </w:rPr>
      </w:pPr>
    </w:p>
    <w:p w14:paraId="3764E32F" w14:textId="77777777" w:rsidR="00C05AFE" w:rsidRPr="00E4115E" w:rsidRDefault="00C05AFE">
      <w:pPr>
        <w:jc w:val="center"/>
        <w:rPr>
          <w:rFonts w:ascii="Verdana" w:hAnsi="Verdana"/>
          <w:color w:val="000000"/>
          <w:sz w:val="18"/>
          <w:szCs w:val="18"/>
          <w:lang w:val="fr-FR"/>
        </w:rPr>
      </w:pPr>
      <w:r w:rsidRPr="00E4115E">
        <w:rPr>
          <w:rFonts w:ascii="Verdana" w:hAnsi="Verdana"/>
          <w:i/>
          <w:color w:val="000000"/>
          <w:sz w:val="18"/>
          <w:szCs w:val="18"/>
          <w:lang w:val="fr-FR"/>
        </w:rPr>
        <w:t>Coopération internationale</w:t>
      </w:r>
    </w:p>
    <w:p w14:paraId="346C5A6A" w14:textId="77777777" w:rsidR="00C05AFE" w:rsidRPr="00E4115E" w:rsidRDefault="00C05AFE">
      <w:pPr>
        <w:rPr>
          <w:rFonts w:ascii="Verdana" w:hAnsi="Verdana"/>
          <w:color w:val="000000"/>
          <w:sz w:val="18"/>
          <w:szCs w:val="18"/>
          <w:lang w:val="fr-FR"/>
        </w:rPr>
      </w:pPr>
    </w:p>
    <w:p w14:paraId="3BD57444" w14:textId="318BE161"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ab/>
        <w:t>Les Membres conviennent de coopérer en vue d'éliminer le commerce international des marchandises portant atteinte à des droits de propriété intellectuelle.</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A cette fin, ils établiront des points de contact au sein de leur administration et en donneront notification et ils se montreront prêts à échanger des renseignements sur le commerce de ces marchandises.</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En particulier, ils encourageront l'échange de renseignements et la coopération entre les autorités douanières en matière de commerce de marchandises de marque contrefaites et de marchandises pirates portant atteinte au droit d'auteur.</w:t>
      </w:r>
    </w:p>
    <w:p w14:paraId="06DA33CA" w14:textId="77777777" w:rsidR="00C05AFE" w:rsidRPr="00E4115E" w:rsidRDefault="00C05AFE">
      <w:pPr>
        <w:rPr>
          <w:rFonts w:ascii="Verdana" w:hAnsi="Verdana"/>
          <w:color w:val="000000"/>
          <w:sz w:val="18"/>
          <w:szCs w:val="18"/>
          <w:lang w:val="fr-FR"/>
        </w:rPr>
      </w:pPr>
    </w:p>
    <w:p w14:paraId="7C01931D" w14:textId="77777777" w:rsidR="00C05AFE" w:rsidRPr="00E4115E" w:rsidRDefault="00C05AFE">
      <w:pPr>
        <w:rPr>
          <w:rFonts w:ascii="Verdana" w:hAnsi="Verdana"/>
          <w:color w:val="000000"/>
          <w:sz w:val="18"/>
          <w:szCs w:val="18"/>
          <w:lang w:val="fr-FR"/>
        </w:rPr>
      </w:pPr>
    </w:p>
    <w:p w14:paraId="6375AB5B" w14:textId="77777777" w:rsidR="00C05AFE" w:rsidRPr="00E4115E" w:rsidRDefault="00C05AFE">
      <w:pPr>
        <w:jc w:val="center"/>
        <w:rPr>
          <w:rFonts w:ascii="Verdana" w:hAnsi="Verdana"/>
          <w:color w:val="000000"/>
          <w:sz w:val="18"/>
          <w:szCs w:val="18"/>
          <w:lang w:val="fr-FR"/>
        </w:rPr>
      </w:pPr>
      <w:r w:rsidRPr="00E4115E">
        <w:rPr>
          <w:rFonts w:ascii="Verdana" w:hAnsi="Verdana"/>
          <w:i/>
          <w:color w:val="000000"/>
          <w:sz w:val="18"/>
          <w:szCs w:val="18"/>
          <w:lang w:val="fr-FR"/>
        </w:rPr>
        <w:t>Article 70</w:t>
      </w:r>
    </w:p>
    <w:p w14:paraId="343BAA96" w14:textId="77777777" w:rsidR="00C05AFE" w:rsidRPr="00E4115E" w:rsidRDefault="00C05AFE">
      <w:pPr>
        <w:rPr>
          <w:rFonts w:ascii="Verdana" w:hAnsi="Verdana"/>
          <w:color w:val="000000"/>
          <w:sz w:val="18"/>
          <w:szCs w:val="18"/>
          <w:lang w:val="fr-FR"/>
        </w:rPr>
      </w:pPr>
    </w:p>
    <w:p w14:paraId="700BFEE0" w14:textId="77777777" w:rsidR="00C05AFE" w:rsidRPr="00E4115E" w:rsidRDefault="00C05AFE">
      <w:pPr>
        <w:jc w:val="center"/>
        <w:rPr>
          <w:rFonts w:ascii="Verdana" w:hAnsi="Verdana"/>
          <w:color w:val="000000"/>
          <w:sz w:val="18"/>
          <w:szCs w:val="18"/>
          <w:lang w:val="fr-FR"/>
        </w:rPr>
      </w:pPr>
      <w:r w:rsidRPr="00E4115E">
        <w:rPr>
          <w:rFonts w:ascii="Verdana" w:hAnsi="Verdana"/>
          <w:i/>
          <w:color w:val="000000"/>
          <w:sz w:val="18"/>
          <w:szCs w:val="18"/>
          <w:lang w:val="fr-FR"/>
        </w:rPr>
        <w:t>Protection des objets existants</w:t>
      </w:r>
    </w:p>
    <w:p w14:paraId="173DD508" w14:textId="77777777" w:rsidR="00C05AFE" w:rsidRPr="00E4115E" w:rsidRDefault="00C05AFE">
      <w:pPr>
        <w:rPr>
          <w:rFonts w:ascii="Verdana" w:hAnsi="Verdana"/>
          <w:color w:val="000000"/>
          <w:sz w:val="18"/>
          <w:szCs w:val="18"/>
          <w:lang w:val="fr-FR"/>
        </w:rPr>
      </w:pPr>
    </w:p>
    <w:p w14:paraId="3A225EE9" w14:textId="77777777"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1.</w:t>
      </w:r>
      <w:r w:rsidRPr="00E4115E">
        <w:rPr>
          <w:rFonts w:ascii="Verdana" w:hAnsi="Verdana"/>
          <w:color w:val="000000"/>
          <w:sz w:val="18"/>
          <w:szCs w:val="18"/>
          <w:lang w:val="fr-FR"/>
        </w:rPr>
        <w:tab/>
        <w:t>Le présent accord ne crée pas d'obligations pour ce qui est des actes qui ont été accomplis avant sa date d'application pour le Membre en question.</w:t>
      </w:r>
    </w:p>
    <w:p w14:paraId="539FE3AA" w14:textId="77777777" w:rsidR="00C05AFE" w:rsidRPr="00E4115E" w:rsidRDefault="00C05AFE">
      <w:pPr>
        <w:rPr>
          <w:rFonts w:ascii="Verdana" w:hAnsi="Verdana"/>
          <w:color w:val="000000"/>
          <w:sz w:val="18"/>
          <w:szCs w:val="18"/>
          <w:lang w:val="fr-FR"/>
        </w:rPr>
      </w:pPr>
    </w:p>
    <w:p w14:paraId="37EDD47D" w14:textId="5F5E6E78"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2.</w:t>
      </w:r>
      <w:r w:rsidRPr="00E4115E">
        <w:rPr>
          <w:rFonts w:ascii="Verdana" w:hAnsi="Verdana"/>
          <w:color w:val="000000"/>
          <w:sz w:val="18"/>
          <w:szCs w:val="18"/>
          <w:lang w:val="fr-FR"/>
        </w:rPr>
        <w:tab/>
        <w:t>Sauf disposition contraire du présent accord, celui-ci crée des obligations pour ce qui est de tous les objets existant à sa date d'application pour le Membre en question, et qui sont protégés dans ce</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Membre à cette date, ou qui satisfont ou viennent ultérieurement à satisfaire aux critères de protection définis dans le présent accord.</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En ce qui concerne le présent paragraphe et les paragraphes 3 et 4, les obligations en matière de droit d'auteur pour ce qui est des oeuvres existantes seront déterminées uniquement au regard de l'article 18 de la Convention de Berne (1971) et les obligations pour ce qui est des droits des producteurs de phonogrammes et des artistes interprètes ou exécutants sur les phonogrammes existants seront déterminées uniquement au regard de l'article 18 de la Convention de Berne (1971) tels qu'ils sont applicables au titre du paragraphe 6 de l'article 14 du présent accord.</w:t>
      </w:r>
    </w:p>
    <w:p w14:paraId="39FD902F" w14:textId="77777777" w:rsidR="00C05AFE" w:rsidRPr="00E4115E" w:rsidRDefault="00C05AFE">
      <w:pPr>
        <w:rPr>
          <w:rFonts w:ascii="Verdana" w:hAnsi="Verdana"/>
          <w:color w:val="000000"/>
          <w:sz w:val="18"/>
          <w:szCs w:val="18"/>
          <w:lang w:val="fr-FR"/>
        </w:rPr>
      </w:pPr>
    </w:p>
    <w:p w14:paraId="4F912D92" w14:textId="77777777"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lastRenderedPageBreak/>
        <w:t>3.</w:t>
      </w:r>
      <w:r w:rsidRPr="00E4115E">
        <w:rPr>
          <w:rFonts w:ascii="Verdana" w:hAnsi="Verdana"/>
          <w:color w:val="000000"/>
          <w:sz w:val="18"/>
          <w:szCs w:val="18"/>
          <w:lang w:val="fr-FR"/>
        </w:rPr>
        <w:tab/>
        <w:t>Il ne sera pas obligatoire de rétablir la protection pour des objets qui, à la date d'application du présent accord pour le Membre en question, sont tomb és dans le domaine public.</w:t>
      </w:r>
    </w:p>
    <w:p w14:paraId="0F8E135B" w14:textId="77777777" w:rsidR="00C05AFE" w:rsidRPr="00E4115E" w:rsidRDefault="00C05AFE">
      <w:pPr>
        <w:rPr>
          <w:rFonts w:ascii="Verdana" w:hAnsi="Verdana"/>
          <w:color w:val="000000"/>
          <w:sz w:val="18"/>
          <w:szCs w:val="18"/>
          <w:lang w:val="fr-FR"/>
        </w:rPr>
      </w:pPr>
    </w:p>
    <w:p w14:paraId="58895150" w14:textId="79D85956"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4.</w:t>
      </w:r>
      <w:r w:rsidRPr="00E4115E">
        <w:rPr>
          <w:rFonts w:ascii="Verdana" w:hAnsi="Verdana"/>
          <w:color w:val="000000"/>
          <w:sz w:val="18"/>
          <w:szCs w:val="18"/>
          <w:lang w:val="fr-FR"/>
        </w:rPr>
        <w:tab/>
        <w:t>Pour ce qui est de tous actes relatifs à des objets spécifiques incorporant des objets protégés qui viennent à porter atteinte à un droit au regard de la législation en conformité avec le présent accord, et qui ont été commencés, ou pour lesquels un investissement important a été effectué, avant la date d'acceptation de l'Accord sur l'OMC par ce Membre, tout Membre pourra prévoir de limiter les mesures correctives que peut obtenir le détenteur du droit en ce qui concerne la continuation de ces actes après la date d'application du présent accord pour ce Membre.</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Dans de tels cas, le Membre devra toutefois prévoir au moins le paiement d'une rémunération équitable.</w:t>
      </w:r>
    </w:p>
    <w:p w14:paraId="2701604D" w14:textId="77777777" w:rsidR="00C05AFE" w:rsidRPr="00E4115E" w:rsidRDefault="00C05AFE">
      <w:pPr>
        <w:rPr>
          <w:rFonts w:ascii="Verdana" w:hAnsi="Verdana"/>
          <w:color w:val="000000"/>
          <w:sz w:val="18"/>
          <w:szCs w:val="18"/>
          <w:lang w:val="fr-FR"/>
        </w:rPr>
      </w:pPr>
    </w:p>
    <w:p w14:paraId="7AD83592" w14:textId="77777777"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5.</w:t>
      </w:r>
      <w:r w:rsidRPr="00E4115E">
        <w:rPr>
          <w:rFonts w:ascii="Verdana" w:hAnsi="Verdana"/>
          <w:color w:val="000000"/>
          <w:sz w:val="18"/>
          <w:szCs w:val="18"/>
          <w:lang w:val="fr-FR"/>
        </w:rPr>
        <w:tab/>
        <w:t>Un Membre n'aura pas l'obligation d'appliquer les dispositions de l'article 11 et du paragraphe 4 de l'article 14 aux originaux ou aux copies achetés avant la date d'application du présent accord pour ce Membre.</w:t>
      </w:r>
    </w:p>
    <w:p w14:paraId="538C2CCE" w14:textId="77777777" w:rsidR="00C05AFE" w:rsidRPr="00E4115E" w:rsidRDefault="00C05AFE">
      <w:pPr>
        <w:rPr>
          <w:rFonts w:ascii="Verdana" w:hAnsi="Verdana"/>
          <w:color w:val="000000"/>
          <w:sz w:val="18"/>
          <w:szCs w:val="18"/>
          <w:lang w:val="fr-FR"/>
        </w:rPr>
      </w:pPr>
    </w:p>
    <w:p w14:paraId="439FC3F6" w14:textId="77777777"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6.</w:t>
      </w:r>
      <w:r w:rsidRPr="00E4115E">
        <w:rPr>
          <w:rFonts w:ascii="Verdana" w:hAnsi="Verdana"/>
          <w:color w:val="000000"/>
          <w:sz w:val="18"/>
          <w:szCs w:val="18"/>
          <w:lang w:val="fr-FR"/>
        </w:rPr>
        <w:tab/>
        <w:t>Les Membres ne seront pas tenus d'appliquer l'article 31, ni la prescription énoncée au paragraphe 1 de l'article 27 selon laquelle des droits de brevet seront conférés sans discrimination quant au domaine technologique, à l'utilisation sans l'autorisation du détenteur du droit, dans les cas où l'autorisation pour cette utilisation a été accordée par les pouvoirs publics avant la date à laquelle le présent accord a été connu.</w:t>
      </w:r>
    </w:p>
    <w:p w14:paraId="632D8823" w14:textId="77777777" w:rsidR="00C05AFE" w:rsidRPr="00E4115E" w:rsidRDefault="00C05AFE">
      <w:pPr>
        <w:rPr>
          <w:rFonts w:ascii="Verdana" w:hAnsi="Verdana"/>
          <w:color w:val="000000"/>
          <w:sz w:val="18"/>
          <w:szCs w:val="18"/>
          <w:lang w:val="fr-FR"/>
        </w:rPr>
      </w:pPr>
    </w:p>
    <w:p w14:paraId="64CC8366" w14:textId="171D4982"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7.</w:t>
      </w:r>
      <w:r w:rsidRPr="00E4115E">
        <w:rPr>
          <w:rFonts w:ascii="Verdana" w:hAnsi="Verdana"/>
          <w:color w:val="000000"/>
          <w:sz w:val="18"/>
          <w:szCs w:val="18"/>
          <w:lang w:val="fr-FR"/>
        </w:rPr>
        <w:tab/>
        <w:t>Dans le cas des droits de propriété intellectuelle pour lesquels l'enregistrement est une condition de la protection, il sera permis de modifier les demandes de protection en suspens à la date d'application du présent accord pour le Membre en question en vue de demander une protection accrue au titre des dispositions du présent accord.</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Ces modifications n'introduiront pas d'éléments nouveaux.</w:t>
      </w:r>
    </w:p>
    <w:p w14:paraId="14D9D459" w14:textId="77777777" w:rsidR="00C05AFE" w:rsidRPr="00E4115E" w:rsidRDefault="00C05AFE">
      <w:pPr>
        <w:rPr>
          <w:rFonts w:ascii="Verdana" w:hAnsi="Verdana"/>
          <w:color w:val="000000"/>
          <w:sz w:val="18"/>
          <w:szCs w:val="18"/>
          <w:lang w:val="fr-FR"/>
        </w:rPr>
      </w:pPr>
    </w:p>
    <w:p w14:paraId="03B40A37" w14:textId="77777777"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8.</w:t>
      </w:r>
      <w:r w:rsidRPr="00E4115E">
        <w:rPr>
          <w:rFonts w:ascii="Verdana" w:hAnsi="Verdana"/>
          <w:color w:val="000000"/>
          <w:sz w:val="18"/>
          <w:szCs w:val="18"/>
          <w:lang w:val="fr-FR"/>
        </w:rPr>
        <w:tab/>
        <w:t>Dans les cas où un Membre n'accorde pas, à la date d'entrée en vigueur de l'Accord sur l'OMC, pour les produits pharmaceutiques et les produits chimiques pour l'agriculture, la possibilité de bénéficier de la protection conférée par un brevet correspondant à ses obligations au titre de l'article 27, ce Membre:</w:t>
      </w:r>
    </w:p>
    <w:p w14:paraId="2CF89615" w14:textId="77777777" w:rsidR="00C05AFE" w:rsidRPr="00E4115E" w:rsidRDefault="00C05AFE">
      <w:pPr>
        <w:rPr>
          <w:rFonts w:ascii="Verdana" w:hAnsi="Verdana"/>
          <w:color w:val="000000"/>
          <w:sz w:val="18"/>
          <w:szCs w:val="18"/>
          <w:lang w:val="fr-FR"/>
        </w:rPr>
      </w:pPr>
    </w:p>
    <w:p w14:paraId="57A25CA6" w14:textId="77777777" w:rsidR="00C05AFE" w:rsidRPr="00E4115E" w:rsidRDefault="00C05AFE">
      <w:pPr>
        <w:ind w:left="1440" w:hanging="720"/>
        <w:rPr>
          <w:rFonts w:ascii="Verdana" w:hAnsi="Verdana"/>
          <w:color w:val="000000"/>
          <w:sz w:val="18"/>
          <w:szCs w:val="18"/>
          <w:lang w:val="fr-FR"/>
        </w:rPr>
      </w:pPr>
      <w:r w:rsidRPr="00E4115E">
        <w:rPr>
          <w:rFonts w:ascii="Verdana" w:hAnsi="Verdana"/>
          <w:color w:val="000000"/>
          <w:sz w:val="18"/>
          <w:szCs w:val="18"/>
          <w:lang w:val="fr-FR"/>
        </w:rPr>
        <w:t>a)</w:t>
      </w:r>
      <w:r w:rsidRPr="00E4115E">
        <w:rPr>
          <w:rFonts w:ascii="Verdana" w:hAnsi="Verdana"/>
          <w:color w:val="000000"/>
          <w:sz w:val="18"/>
          <w:szCs w:val="18"/>
          <w:lang w:val="fr-FR"/>
        </w:rPr>
        <w:tab/>
        <w:t>nonobstant les dispositions de la Partie VI, offrira, à compter de la date d'entrée en vigueur de l'Accord sur l'OMC, un moyen de d époser des demandes de brevet pour de telles inventions;</w:t>
      </w:r>
    </w:p>
    <w:p w14:paraId="0AC92EEA" w14:textId="77777777" w:rsidR="00C05AFE" w:rsidRPr="00E4115E" w:rsidRDefault="00C05AFE">
      <w:pPr>
        <w:rPr>
          <w:rFonts w:ascii="Verdana" w:hAnsi="Verdana"/>
          <w:color w:val="000000"/>
          <w:sz w:val="18"/>
          <w:szCs w:val="18"/>
          <w:lang w:val="fr-FR"/>
        </w:rPr>
      </w:pPr>
    </w:p>
    <w:p w14:paraId="63197BFB" w14:textId="5AE9C556" w:rsidR="00C05AFE" w:rsidRPr="00E4115E" w:rsidRDefault="00C05AFE">
      <w:pPr>
        <w:ind w:left="1440" w:hanging="720"/>
        <w:rPr>
          <w:rFonts w:ascii="Verdana" w:hAnsi="Verdana"/>
          <w:color w:val="000000"/>
          <w:sz w:val="18"/>
          <w:szCs w:val="18"/>
          <w:lang w:val="fr-FR"/>
        </w:rPr>
      </w:pPr>
      <w:r w:rsidRPr="00E4115E">
        <w:rPr>
          <w:rFonts w:ascii="Verdana" w:hAnsi="Verdana"/>
          <w:color w:val="000000"/>
          <w:sz w:val="18"/>
          <w:szCs w:val="18"/>
          <w:lang w:val="fr-FR"/>
        </w:rPr>
        <w:t>b)</w:t>
      </w:r>
      <w:r w:rsidRPr="00E4115E">
        <w:rPr>
          <w:rFonts w:ascii="Verdana" w:hAnsi="Verdana"/>
          <w:color w:val="000000"/>
          <w:sz w:val="18"/>
          <w:szCs w:val="18"/>
          <w:lang w:val="fr-FR"/>
        </w:rPr>
        <w:tab/>
        <w:t>appliquera à ces demandes, à compter de la date d'application du présent accord, les critères de brevetabilit é énoncés dans le présent accord comme s'ils étaient appliqués à la date de dépôt de la demande dans ce Membre ou, dans les cas où une priorité</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peut être obtenue et est revendiquée, à la date de priorité de la demande;</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et</w:t>
      </w:r>
    </w:p>
    <w:p w14:paraId="63B63621" w14:textId="77777777" w:rsidR="00C05AFE" w:rsidRPr="00E4115E" w:rsidRDefault="00C05AFE">
      <w:pPr>
        <w:rPr>
          <w:rFonts w:ascii="Verdana" w:hAnsi="Verdana"/>
          <w:color w:val="000000"/>
          <w:sz w:val="18"/>
          <w:szCs w:val="18"/>
          <w:lang w:val="fr-FR"/>
        </w:rPr>
      </w:pPr>
    </w:p>
    <w:p w14:paraId="60478A0B" w14:textId="77777777" w:rsidR="00C05AFE" w:rsidRPr="00E4115E" w:rsidRDefault="00C05AFE">
      <w:pPr>
        <w:ind w:left="1440" w:hanging="720"/>
        <w:rPr>
          <w:rFonts w:ascii="Verdana" w:hAnsi="Verdana"/>
          <w:color w:val="000000"/>
          <w:sz w:val="18"/>
          <w:szCs w:val="18"/>
          <w:lang w:val="fr-FR"/>
        </w:rPr>
      </w:pPr>
      <w:r w:rsidRPr="00E4115E">
        <w:rPr>
          <w:rFonts w:ascii="Verdana" w:hAnsi="Verdana"/>
          <w:color w:val="000000"/>
          <w:sz w:val="18"/>
          <w:szCs w:val="18"/>
          <w:lang w:val="fr-FR"/>
        </w:rPr>
        <w:t>c)</w:t>
      </w:r>
      <w:r w:rsidRPr="00E4115E">
        <w:rPr>
          <w:rFonts w:ascii="Verdana" w:hAnsi="Verdana"/>
          <w:color w:val="000000"/>
          <w:sz w:val="18"/>
          <w:szCs w:val="18"/>
          <w:lang w:val="fr-FR"/>
        </w:rPr>
        <w:tab/>
        <w:t>accordera la protection conférée par un brevet conformément aux dispositions du présent accord à compter de la délivrance du brevet et pour le reste de la durée de validité du brevet fixée à partir de la date de dépôt de la demande conformément à l'article 33 du présent accord, pour celles de ces demandes qui satisfont aux critères de protection visés à l'aliné a b).</w:t>
      </w:r>
    </w:p>
    <w:p w14:paraId="3387C414" w14:textId="77777777" w:rsidR="00C05AFE" w:rsidRPr="00E4115E" w:rsidRDefault="00C05AFE">
      <w:pPr>
        <w:rPr>
          <w:rFonts w:ascii="Verdana" w:hAnsi="Verdana"/>
          <w:color w:val="000000"/>
          <w:sz w:val="18"/>
          <w:szCs w:val="18"/>
          <w:lang w:val="fr-FR"/>
        </w:rPr>
      </w:pPr>
    </w:p>
    <w:p w14:paraId="7A7A054F" w14:textId="001D0CE7"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9.</w:t>
      </w:r>
      <w:r w:rsidRPr="00E4115E">
        <w:rPr>
          <w:rFonts w:ascii="Verdana" w:hAnsi="Verdana"/>
          <w:color w:val="000000"/>
          <w:sz w:val="18"/>
          <w:szCs w:val="18"/>
          <w:lang w:val="fr-FR"/>
        </w:rPr>
        <w:tab/>
        <w:t>Dans les cas où un produit fait l'objet d'une demande de brevet dans un</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Membre conformément au paragraphe 8 a), des droits exclusifs de commercialisation seront accordés, nonobstant les dispositions de la Partie VI, pour une période de cinq ans après l'obtention de l'approbation de la commercialisation dans ce Membre ou jusqu'à ce qu'un brevet de produit soit accordé ou refusé dans ce Membre, la période la plus courte étant retenue, à condition que, à la suite de l'entrée en vigueur de l'Accord sur l'OMC, une demande de brevet ait été déposée et un brevet ait été délivré</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pour ce produit dans un autre Membre et qu'une approbation de commercialisation ait été obtenue dans cet autre Membre.</w:t>
      </w:r>
    </w:p>
    <w:p w14:paraId="362AA3EE" w14:textId="77777777" w:rsidR="00C05AFE" w:rsidRPr="00E4115E" w:rsidRDefault="00C05AFE">
      <w:pPr>
        <w:rPr>
          <w:rFonts w:ascii="Verdana" w:hAnsi="Verdana"/>
          <w:color w:val="000000"/>
          <w:sz w:val="18"/>
          <w:szCs w:val="18"/>
          <w:lang w:val="fr-FR"/>
        </w:rPr>
      </w:pPr>
    </w:p>
    <w:p w14:paraId="1CDFC199" w14:textId="77777777" w:rsidR="00C05AFE" w:rsidRPr="00E4115E" w:rsidRDefault="00C05AFE">
      <w:pPr>
        <w:rPr>
          <w:rFonts w:ascii="Verdana" w:hAnsi="Verdana"/>
          <w:color w:val="000000"/>
          <w:sz w:val="18"/>
          <w:szCs w:val="18"/>
          <w:lang w:val="fr-FR"/>
        </w:rPr>
      </w:pPr>
    </w:p>
    <w:p w14:paraId="4F12BFC8" w14:textId="77777777" w:rsidR="00C05AFE" w:rsidRPr="00E4115E" w:rsidRDefault="00C05AFE">
      <w:pPr>
        <w:jc w:val="center"/>
        <w:rPr>
          <w:rFonts w:ascii="Verdana" w:hAnsi="Verdana"/>
          <w:color w:val="000000"/>
          <w:sz w:val="18"/>
          <w:szCs w:val="18"/>
          <w:lang w:val="fr-FR"/>
        </w:rPr>
      </w:pPr>
      <w:r w:rsidRPr="00E4115E">
        <w:rPr>
          <w:rFonts w:ascii="Verdana" w:hAnsi="Verdana"/>
          <w:i/>
          <w:color w:val="000000"/>
          <w:sz w:val="18"/>
          <w:szCs w:val="18"/>
          <w:lang w:val="fr-FR"/>
        </w:rPr>
        <w:t>Article 71</w:t>
      </w:r>
    </w:p>
    <w:p w14:paraId="1D543426" w14:textId="77777777" w:rsidR="00C05AFE" w:rsidRPr="00E4115E" w:rsidRDefault="00C05AFE">
      <w:pPr>
        <w:rPr>
          <w:rFonts w:ascii="Verdana" w:hAnsi="Verdana"/>
          <w:color w:val="000000"/>
          <w:sz w:val="18"/>
          <w:szCs w:val="18"/>
          <w:lang w:val="fr-FR"/>
        </w:rPr>
      </w:pPr>
    </w:p>
    <w:p w14:paraId="42615D23" w14:textId="77777777" w:rsidR="00C05AFE" w:rsidRPr="00E4115E" w:rsidRDefault="00C05AFE">
      <w:pPr>
        <w:jc w:val="center"/>
        <w:rPr>
          <w:rFonts w:ascii="Verdana" w:hAnsi="Verdana"/>
          <w:color w:val="000000"/>
          <w:sz w:val="18"/>
          <w:szCs w:val="18"/>
          <w:lang w:val="fr-FR"/>
        </w:rPr>
      </w:pPr>
      <w:r w:rsidRPr="00E4115E">
        <w:rPr>
          <w:rFonts w:ascii="Verdana" w:hAnsi="Verdana"/>
          <w:i/>
          <w:color w:val="000000"/>
          <w:sz w:val="18"/>
          <w:szCs w:val="18"/>
          <w:lang w:val="fr-FR"/>
        </w:rPr>
        <w:t>Examen et amendements</w:t>
      </w:r>
    </w:p>
    <w:p w14:paraId="2C3EDE8F" w14:textId="77777777" w:rsidR="00C05AFE" w:rsidRPr="00E4115E" w:rsidRDefault="00C05AFE">
      <w:pPr>
        <w:rPr>
          <w:rFonts w:ascii="Verdana" w:hAnsi="Verdana"/>
          <w:color w:val="000000"/>
          <w:sz w:val="18"/>
          <w:szCs w:val="18"/>
          <w:lang w:val="fr-FR"/>
        </w:rPr>
      </w:pPr>
    </w:p>
    <w:p w14:paraId="02ECDB6F" w14:textId="42593D13"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1.</w:t>
      </w:r>
      <w:r w:rsidRPr="00E4115E">
        <w:rPr>
          <w:rFonts w:ascii="Verdana" w:hAnsi="Verdana"/>
          <w:color w:val="000000"/>
          <w:sz w:val="18"/>
          <w:szCs w:val="18"/>
          <w:lang w:val="fr-FR"/>
        </w:rPr>
        <w:tab/>
        <w:t>A l'expiration de la période de transition visée au paragraphe 2 de l'article 65, le Conseil des ADPIC examinera la mise en oeuvre du présent accord.</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 xml:space="preserve">Il procédera à un nouvel examen, eu égard </w:t>
      </w:r>
      <w:r w:rsidRPr="00E4115E">
        <w:rPr>
          <w:rFonts w:ascii="Verdana" w:hAnsi="Verdana"/>
          <w:color w:val="000000"/>
          <w:sz w:val="18"/>
          <w:szCs w:val="18"/>
          <w:lang w:val="fr-FR"/>
        </w:rPr>
        <w:lastRenderedPageBreak/>
        <w:t>à l'expérience acquise au cours de la mise en oeuvre de l'accord, deux ans après cette date et par la suite à intervalles identiques.</w:t>
      </w:r>
      <w:r w:rsidR="00E4115E" w:rsidRPr="00E4115E">
        <w:rPr>
          <w:rFonts w:ascii="Verdana" w:hAnsi="Verdana"/>
          <w:color w:val="000000"/>
          <w:sz w:val="18"/>
          <w:szCs w:val="18"/>
          <w:lang w:val="fr-FR"/>
        </w:rPr>
        <w:t xml:space="preserve"> </w:t>
      </w:r>
      <w:r w:rsidRPr="00E4115E">
        <w:rPr>
          <w:rFonts w:ascii="Verdana" w:hAnsi="Verdana"/>
          <w:color w:val="000000"/>
          <w:sz w:val="18"/>
          <w:szCs w:val="18"/>
          <w:lang w:val="fr-FR"/>
        </w:rPr>
        <w:t>Le Conseil pourra aussi procéder à des examens en fonction de tout fait nouveau pertinent qui pourrait justifier une modification du présent accord ou un amendement à celui-ci.</w:t>
      </w:r>
    </w:p>
    <w:p w14:paraId="53AAEFBD" w14:textId="77777777" w:rsidR="00C05AFE" w:rsidRPr="00E4115E" w:rsidRDefault="00C05AFE">
      <w:pPr>
        <w:rPr>
          <w:rFonts w:ascii="Verdana" w:hAnsi="Verdana"/>
          <w:color w:val="000000"/>
          <w:sz w:val="18"/>
          <w:szCs w:val="18"/>
          <w:lang w:val="fr-FR"/>
        </w:rPr>
      </w:pPr>
    </w:p>
    <w:p w14:paraId="5FBC0B43" w14:textId="77777777"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2.</w:t>
      </w:r>
      <w:r w:rsidRPr="00E4115E">
        <w:rPr>
          <w:rFonts w:ascii="Verdana" w:hAnsi="Verdana"/>
          <w:color w:val="000000"/>
          <w:sz w:val="18"/>
          <w:szCs w:val="18"/>
          <w:lang w:val="fr-FR"/>
        </w:rPr>
        <w:tab/>
        <w:t>Les amendements qui auront uniquement pour objet l'adaptation à des niveaux plus élevés de protection des droits de propriété intellectuelle établis et applicables conformément à d'autres accords multilatéraux et qui auront été acceptés dans le cadre de ces accords par tous les Membres de l'OMC pourront être soumis à la Conférence ministérielle pour qu'elle prenne les mesures prévues au paragraphe 6 de l'article X de l'Accord sur l'OMC sur la base d'une proposition du Conseil des ADPIC élaborée par consensus.</w:t>
      </w:r>
    </w:p>
    <w:p w14:paraId="4C0905DF" w14:textId="77777777" w:rsidR="00C05AFE" w:rsidRPr="00E4115E" w:rsidRDefault="00C05AFE">
      <w:pPr>
        <w:rPr>
          <w:rFonts w:ascii="Verdana" w:hAnsi="Verdana"/>
          <w:color w:val="000000"/>
          <w:sz w:val="18"/>
          <w:szCs w:val="18"/>
          <w:lang w:val="fr-FR"/>
        </w:rPr>
      </w:pPr>
    </w:p>
    <w:p w14:paraId="11331182" w14:textId="77777777" w:rsidR="00C05AFE" w:rsidRPr="00E4115E" w:rsidRDefault="00C05AFE">
      <w:pPr>
        <w:rPr>
          <w:rFonts w:ascii="Verdana" w:hAnsi="Verdana"/>
          <w:color w:val="000000"/>
          <w:sz w:val="18"/>
          <w:szCs w:val="18"/>
          <w:lang w:val="fr-FR"/>
        </w:rPr>
      </w:pPr>
    </w:p>
    <w:p w14:paraId="6F33655E" w14:textId="77777777" w:rsidR="00C05AFE" w:rsidRPr="00E4115E" w:rsidRDefault="00C05AFE">
      <w:pPr>
        <w:jc w:val="center"/>
        <w:rPr>
          <w:rFonts w:ascii="Verdana" w:hAnsi="Verdana"/>
          <w:color w:val="000000"/>
          <w:sz w:val="18"/>
          <w:szCs w:val="18"/>
          <w:lang w:val="fr-FR"/>
        </w:rPr>
      </w:pPr>
      <w:r w:rsidRPr="00E4115E">
        <w:rPr>
          <w:rFonts w:ascii="Verdana" w:hAnsi="Verdana"/>
          <w:i/>
          <w:color w:val="000000"/>
          <w:sz w:val="18"/>
          <w:szCs w:val="18"/>
          <w:lang w:val="fr-FR"/>
        </w:rPr>
        <w:t>Article 72</w:t>
      </w:r>
    </w:p>
    <w:p w14:paraId="21C4A962" w14:textId="77777777" w:rsidR="00C05AFE" w:rsidRPr="00E4115E" w:rsidRDefault="00C05AFE">
      <w:pPr>
        <w:rPr>
          <w:rFonts w:ascii="Verdana" w:hAnsi="Verdana"/>
          <w:color w:val="000000"/>
          <w:sz w:val="18"/>
          <w:szCs w:val="18"/>
          <w:lang w:val="fr-FR"/>
        </w:rPr>
      </w:pPr>
    </w:p>
    <w:p w14:paraId="10A2CD2D" w14:textId="77777777" w:rsidR="00C05AFE" w:rsidRPr="00E4115E" w:rsidRDefault="00C05AFE">
      <w:pPr>
        <w:jc w:val="center"/>
        <w:rPr>
          <w:rFonts w:ascii="Verdana" w:hAnsi="Verdana"/>
          <w:color w:val="000000"/>
          <w:sz w:val="18"/>
          <w:szCs w:val="18"/>
          <w:lang w:val="fr-FR"/>
        </w:rPr>
      </w:pPr>
      <w:r w:rsidRPr="00E4115E">
        <w:rPr>
          <w:rFonts w:ascii="Verdana" w:hAnsi="Verdana"/>
          <w:i/>
          <w:color w:val="000000"/>
          <w:sz w:val="18"/>
          <w:szCs w:val="18"/>
          <w:lang w:val="fr-FR"/>
        </w:rPr>
        <w:t>Réserves</w:t>
      </w:r>
    </w:p>
    <w:p w14:paraId="50A5F025" w14:textId="77777777" w:rsidR="00C05AFE" w:rsidRPr="00E4115E" w:rsidRDefault="00C05AFE">
      <w:pPr>
        <w:rPr>
          <w:rFonts w:ascii="Verdana" w:hAnsi="Verdana"/>
          <w:color w:val="000000"/>
          <w:sz w:val="18"/>
          <w:szCs w:val="18"/>
          <w:lang w:val="fr-FR"/>
        </w:rPr>
      </w:pPr>
    </w:p>
    <w:p w14:paraId="08FA8925" w14:textId="77777777"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ab/>
        <w:t>Il ne pourra être formulé de réserves en ce qui concerne des dispositions du présent accord sans le consentement des autres Membres.</w:t>
      </w:r>
    </w:p>
    <w:p w14:paraId="0E6C11C8" w14:textId="77777777" w:rsidR="00C05AFE" w:rsidRPr="00E4115E" w:rsidRDefault="00C05AFE">
      <w:pPr>
        <w:rPr>
          <w:rFonts w:ascii="Verdana" w:hAnsi="Verdana"/>
          <w:color w:val="000000"/>
          <w:sz w:val="18"/>
          <w:szCs w:val="18"/>
          <w:lang w:val="fr-FR"/>
        </w:rPr>
      </w:pPr>
    </w:p>
    <w:p w14:paraId="62F2E81E" w14:textId="77777777" w:rsidR="00C05AFE" w:rsidRPr="00E4115E" w:rsidRDefault="00C05AFE">
      <w:pPr>
        <w:rPr>
          <w:rFonts w:ascii="Verdana" w:hAnsi="Verdana"/>
          <w:color w:val="000000"/>
          <w:sz w:val="18"/>
          <w:szCs w:val="18"/>
          <w:lang w:val="fr-FR"/>
        </w:rPr>
      </w:pPr>
    </w:p>
    <w:p w14:paraId="1BBFA529" w14:textId="77777777" w:rsidR="00C05AFE" w:rsidRPr="00E4115E" w:rsidRDefault="00C05AFE">
      <w:pPr>
        <w:jc w:val="center"/>
        <w:rPr>
          <w:rFonts w:ascii="Verdana" w:hAnsi="Verdana"/>
          <w:color w:val="000000"/>
          <w:sz w:val="18"/>
          <w:szCs w:val="18"/>
          <w:lang w:val="fr-FR"/>
        </w:rPr>
      </w:pPr>
      <w:r w:rsidRPr="00E4115E">
        <w:rPr>
          <w:rFonts w:ascii="Verdana" w:hAnsi="Verdana"/>
          <w:i/>
          <w:color w:val="000000"/>
          <w:sz w:val="18"/>
          <w:szCs w:val="18"/>
          <w:lang w:val="fr-FR"/>
        </w:rPr>
        <w:t>Article 73</w:t>
      </w:r>
    </w:p>
    <w:p w14:paraId="222FDCB4" w14:textId="77777777" w:rsidR="00C05AFE" w:rsidRPr="00E4115E" w:rsidRDefault="00C05AFE">
      <w:pPr>
        <w:rPr>
          <w:rFonts w:ascii="Verdana" w:hAnsi="Verdana"/>
          <w:color w:val="000000"/>
          <w:sz w:val="18"/>
          <w:szCs w:val="18"/>
          <w:lang w:val="fr-FR"/>
        </w:rPr>
      </w:pPr>
    </w:p>
    <w:p w14:paraId="2132B1D2" w14:textId="77777777" w:rsidR="00C05AFE" w:rsidRPr="00E4115E" w:rsidRDefault="00C05AFE">
      <w:pPr>
        <w:jc w:val="center"/>
        <w:rPr>
          <w:rFonts w:ascii="Verdana" w:hAnsi="Verdana"/>
          <w:color w:val="000000"/>
          <w:sz w:val="18"/>
          <w:szCs w:val="18"/>
          <w:lang w:val="fr-FR"/>
        </w:rPr>
      </w:pPr>
      <w:r w:rsidRPr="00E4115E">
        <w:rPr>
          <w:rFonts w:ascii="Verdana" w:hAnsi="Verdana"/>
          <w:i/>
          <w:color w:val="000000"/>
          <w:sz w:val="18"/>
          <w:szCs w:val="18"/>
          <w:lang w:val="fr-FR"/>
        </w:rPr>
        <w:t>Exceptions concernant la sécurité</w:t>
      </w:r>
    </w:p>
    <w:p w14:paraId="30DC8342" w14:textId="77777777" w:rsidR="00C05AFE" w:rsidRPr="00E4115E" w:rsidRDefault="00C05AFE">
      <w:pPr>
        <w:rPr>
          <w:rFonts w:ascii="Verdana" w:hAnsi="Verdana"/>
          <w:color w:val="000000"/>
          <w:sz w:val="18"/>
          <w:szCs w:val="18"/>
          <w:lang w:val="fr-FR"/>
        </w:rPr>
      </w:pPr>
    </w:p>
    <w:p w14:paraId="16A436C6" w14:textId="77777777" w:rsidR="00C05AFE" w:rsidRPr="00E4115E" w:rsidRDefault="00C05AFE">
      <w:pPr>
        <w:rPr>
          <w:rFonts w:ascii="Verdana" w:hAnsi="Verdana"/>
          <w:color w:val="000000"/>
          <w:sz w:val="18"/>
          <w:szCs w:val="18"/>
          <w:lang w:val="fr-FR"/>
        </w:rPr>
      </w:pPr>
      <w:r w:rsidRPr="00E4115E">
        <w:rPr>
          <w:rFonts w:ascii="Verdana" w:hAnsi="Verdana"/>
          <w:color w:val="000000"/>
          <w:sz w:val="18"/>
          <w:szCs w:val="18"/>
          <w:lang w:val="fr-FR"/>
        </w:rPr>
        <w:tab/>
        <w:t>Aucune disposition du présent accord ne sera interprétée:</w:t>
      </w:r>
    </w:p>
    <w:p w14:paraId="34D5FB75" w14:textId="77777777" w:rsidR="00C05AFE" w:rsidRPr="00E4115E" w:rsidRDefault="00C05AFE">
      <w:pPr>
        <w:rPr>
          <w:rFonts w:ascii="Verdana" w:hAnsi="Verdana"/>
          <w:color w:val="000000"/>
          <w:sz w:val="18"/>
          <w:szCs w:val="18"/>
          <w:lang w:val="fr-FR"/>
        </w:rPr>
      </w:pPr>
    </w:p>
    <w:p w14:paraId="101C93D2" w14:textId="77777777" w:rsidR="00C05AFE" w:rsidRPr="00E4115E" w:rsidRDefault="00C05AFE">
      <w:pPr>
        <w:ind w:left="1440" w:hanging="720"/>
        <w:rPr>
          <w:rFonts w:ascii="Verdana" w:hAnsi="Verdana"/>
          <w:color w:val="000000"/>
          <w:sz w:val="18"/>
          <w:szCs w:val="18"/>
          <w:lang w:val="fr-FR"/>
        </w:rPr>
      </w:pPr>
      <w:r w:rsidRPr="00E4115E">
        <w:rPr>
          <w:rFonts w:ascii="Verdana" w:hAnsi="Verdana"/>
          <w:color w:val="000000"/>
          <w:sz w:val="18"/>
          <w:szCs w:val="18"/>
          <w:lang w:val="fr-FR"/>
        </w:rPr>
        <w:t>a)</w:t>
      </w:r>
      <w:r w:rsidRPr="00E4115E">
        <w:rPr>
          <w:rFonts w:ascii="Verdana" w:hAnsi="Verdana"/>
          <w:color w:val="000000"/>
          <w:sz w:val="18"/>
          <w:szCs w:val="18"/>
          <w:lang w:val="fr-FR"/>
        </w:rPr>
        <w:tab/>
        <w:t>comme imposant à un Membre l'obligation de fournir des renseignements dont la divulgation serait, à son avis, contraire aux intérêts essentiels de sa sécurité;</w:t>
      </w:r>
    </w:p>
    <w:p w14:paraId="335F8A60" w14:textId="77777777" w:rsidR="00C05AFE" w:rsidRPr="00E4115E" w:rsidRDefault="00C05AFE">
      <w:pPr>
        <w:rPr>
          <w:rFonts w:ascii="Verdana" w:hAnsi="Verdana"/>
          <w:color w:val="000000"/>
          <w:sz w:val="18"/>
          <w:szCs w:val="18"/>
          <w:lang w:val="fr-FR"/>
        </w:rPr>
      </w:pPr>
    </w:p>
    <w:p w14:paraId="734C495B" w14:textId="77777777" w:rsidR="00C05AFE" w:rsidRPr="00E4115E" w:rsidRDefault="00C05AFE">
      <w:pPr>
        <w:ind w:left="1440" w:hanging="720"/>
        <w:rPr>
          <w:rFonts w:ascii="Verdana" w:hAnsi="Verdana"/>
          <w:color w:val="000000"/>
          <w:sz w:val="18"/>
          <w:szCs w:val="18"/>
          <w:lang w:val="fr-FR"/>
        </w:rPr>
      </w:pPr>
      <w:r w:rsidRPr="00E4115E">
        <w:rPr>
          <w:rFonts w:ascii="Verdana" w:hAnsi="Verdana"/>
          <w:color w:val="000000"/>
          <w:sz w:val="18"/>
          <w:szCs w:val="18"/>
          <w:lang w:val="fr-FR"/>
        </w:rPr>
        <w:t>b)</w:t>
      </w:r>
      <w:r w:rsidRPr="00E4115E">
        <w:rPr>
          <w:rFonts w:ascii="Verdana" w:hAnsi="Verdana"/>
          <w:color w:val="000000"/>
          <w:sz w:val="18"/>
          <w:szCs w:val="18"/>
          <w:lang w:val="fr-FR"/>
        </w:rPr>
        <w:tab/>
        <w:t>ou comme empêchant un Membre de prendre toutes mesures qu'il estimera nécessaires à la protection des intérêts essentiels de sa sécurité:</w:t>
      </w:r>
    </w:p>
    <w:p w14:paraId="50A72902" w14:textId="77777777" w:rsidR="00C05AFE" w:rsidRPr="00E4115E" w:rsidRDefault="00C05AFE">
      <w:pPr>
        <w:rPr>
          <w:rFonts w:ascii="Verdana" w:hAnsi="Verdana"/>
          <w:color w:val="000000"/>
          <w:sz w:val="18"/>
          <w:szCs w:val="18"/>
          <w:lang w:val="fr-FR"/>
        </w:rPr>
      </w:pPr>
    </w:p>
    <w:p w14:paraId="37DD22CB" w14:textId="77777777" w:rsidR="00C05AFE" w:rsidRPr="00E4115E" w:rsidRDefault="00C05AFE">
      <w:pPr>
        <w:ind w:left="2160" w:hanging="720"/>
        <w:rPr>
          <w:rFonts w:ascii="Verdana" w:hAnsi="Verdana"/>
          <w:color w:val="000000"/>
          <w:sz w:val="18"/>
          <w:szCs w:val="18"/>
          <w:lang w:val="fr-FR"/>
        </w:rPr>
      </w:pPr>
      <w:r w:rsidRPr="00E4115E">
        <w:rPr>
          <w:rFonts w:ascii="Verdana" w:hAnsi="Verdana"/>
          <w:color w:val="000000"/>
          <w:sz w:val="18"/>
          <w:szCs w:val="18"/>
          <w:lang w:val="fr-FR"/>
        </w:rPr>
        <w:t>i)</w:t>
      </w:r>
      <w:r w:rsidRPr="00E4115E">
        <w:rPr>
          <w:rFonts w:ascii="Verdana" w:hAnsi="Verdana"/>
          <w:color w:val="000000"/>
          <w:sz w:val="18"/>
          <w:szCs w:val="18"/>
          <w:lang w:val="fr-FR"/>
        </w:rPr>
        <w:tab/>
        <w:t>se rapportant aux matières fissiles ou aux matières qui servent à leur fabrication;</w:t>
      </w:r>
    </w:p>
    <w:p w14:paraId="398CA342" w14:textId="77777777" w:rsidR="00C05AFE" w:rsidRPr="00E4115E" w:rsidRDefault="00C05AFE">
      <w:pPr>
        <w:rPr>
          <w:rFonts w:ascii="Verdana" w:hAnsi="Verdana"/>
          <w:color w:val="000000"/>
          <w:sz w:val="18"/>
          <w:szCs w:val="18"/>
          <w:lang w:val="fr-FR"/>
        </w:rPr>
      </w:pPr>
    </w:p>
    <w:p w14:paraId="635FE8D3" w14:textId="77777777" w:rsidR="00C05AFE" w:rsidRPr="00E4115E" w:rsidRDefault="00C05AFE">
      <w:pPr>
        <w:ind w:left="2160" w:hanging="720"/>
        <w:rPr>
          <w:rFonts w:ascii="Verdana" w:hAnsi="Verdana"/>
          <w:color w:val="000000"/>
          <w:sz w:val="18"/>
          <w:szCs w:val="18"/>
          <w:lang w:val="fr-FR"/>
        </w:rPr>
      </w:pPr>
      <w:r w:rsidRPr="00E4115E">
        <w:rPr>
          <w:rFonts w:ascii="Verdana" w:hAnsi="Verdana"/>
          <w:color w:val="000000"/>
          <w:sz w:val="18"/>
          <w:szCs w:val="18"/>
          <w:lang w:val="fr-FR"/>
        </w:rPr>
        <w:t>ii)</w:t>
      </w:r>
      <w:r w:rsidRPr="00E4115E">
        <w:rPr>
          <w:rFonts w:ascii="Verdana" w:hAnsi="Verdana"/>
          <w:color w:val="000000"/>
          <w:sz w:val="18"/>
          <w:szCs w:val="18"/>
          <w:lang w:val="fr-FR"/>
        </w:rPr>
        <w:tab/>
        <w:t>se rapportant au trafic d'armes, de munitions et de matériel de guerre et à tout commerce d'autres articles et mat ériel destinés directement ou indirectement à assurer l'approvisionnement des forces armées;</w:t>
      </w:r>
    </w:p>
    <w:p w14:paraId="7173DC49" w14:textId="77777777" w:rsidR="00C05AFE" w:rsidRPr="00E4115E" w:rsidRDefault="00C05AFE">
      <w:pPr>
        <w:rPr>
          <w:rFonts w:ascii="Verdana" w:hAnsi="Verdana"/>
          <w:color w:val="000000"/>
          <w:sz w:val="18"/>
          <w:szCs w:val="18"/>
          <w:lang w:val="fr-FR"/>
        </w:rPr>
      </w:pPr>
    </w:p>
    <w:p w14:paraId="04D6E378" w14:textId="77777777" w:rsidR="00C05AFE" w:rsidRPr="00E4115E" w:rsidRDefault="00C05AFE">
      <w:pPr>
        <w:ind w:left="2160" w:hanging="720"/>
        <w:rPr>
          <w:rFonts w:ascii="Verdana" w:hAnsi="Verdana"/>
          <w:color w:val="000000"/>
          <w:sz w:val="18"/>
          <w:szCs w:val="18"/>
          <w:lang w:val="fr-FR"/>
        </w:rPr>
      </w:pPr>
      <w:r w:rsidRPr="00E4115E">
        <w:rPr>
          <w:rFonts w:ascii="Verdana" w:hAnsi="Verdana"/>
          <w:color w:val="000000"/>
          <w:sz w:val="18"/>
          <w:szCs w:val="18"/>
          <w:lang w:val="fr-FR"/>
        </w:rPr>
        <w:t>iii)</w:t>
      </w:r>
      <w:r w:rsidRPr="00E4115E">
        <w:rPr>
          <w:rFonts w:ascii="Verdana" w:hAnsi="Verdana"/>
          <w:color w:val="000000"/>
          <w:sz w:val="18"/>
          <w:szCs w:val="18"/>
          <w:lang w:val="fr-FR"/>
        </w:rPr>
        <w:tab/>
        <w:t>appliquées en temps de guerre ou en cas de grave tension internationale;</w:t>
      </w:r>
    </w:p>
    <w:p w14:paraId="42E12B51" w14:textId="77777777" w:rsidR="00C05AFE" w:rsidRPr="00E4115E" w:rsidRDefault="00C05AFE">
      <w:pPr>
        <w:rPr>
          <w:rFonts w:ascii="Verdana" w:hAnsi="Verdana"/>
          <w:color w:val="000000"/>
          <w:sz w:val="18"/>
          <w:szCs w:val="18"/>
          <w:lang w:val="fr-FR"/>
        </w:rPr>
      </w:pPr>
    </w:p>
    <w:p w14:paraId="53478928" w14:textId="77777777" w:rsidR="00C05AFE" w:rsidRPr="00E4115E" w:rsidRDefault="00C05AFE">
      <w:pPr>
        <w:ind w:left="1440" w:hanging="720"/>
        <w:rPr>
          <w:rFonts w:ascii="Verdana" w:hAnsi="Verdana"/>
          <w:color w:val="000000"/>
          <w:sz w:val="18"/>
          <w:szCs w:val="18"/>
          <w:lang w:val="fr-FR"/>
        </w:rPr>
      </w:pPr>
      <w:r w:rsidRPr="00E4115E">
        <w:rPr>
          <w:rFonts w:ascii="Verdana" w:hAnsi="Verdana"/>
          <w:color w:val="000000"/>
          <w:sz w:val="18"/>
          <w:szCs w:val="18"/>
          <w:lang w:val="fr-FR"/>
        </w:rPr>
        <w:t>c)</w:t>
      </w:r>
      <w:r w:rsidRPr="00E4115E">
        <w:rPr>
          <w:rFonts w:ascii="Verdana" w:hAnsi="Verdana"/>
          <w:color w:val="000000"/>
          <w:sz w:val="18"/>
          <w:szCs w:val="18"/>
          <w:lang w:val="fr-FR"/>
        </w:rPr>
        <w:tab/>
        <w:t>ou comme empêchant un Membre de prendre des mesures en application de ses engagements au titre de la Charte des Nations Unies, en vue du maintien de la paix et de la sécurité internationales.</w:t>
      </w:r>
    </w:p>
    <w:p w14:paraId="7A65AF5A" w14:textId="77777777" w:rsidR="000008EE" w:rsidRPr="00E4115E" w:rsidRDefault="000008EE">
      <w:pPr>
        <w:ind w:left="1440" w:hanging="720"/>
        <w:rPr>
          <w:rFonts w:ascii="Verdana" w:hAnsi="Verdana"/>
          <w:color w:val="000000"/>
          <w:sz w:val="18"/>
          <w:szCs w:val="18"/>
          <w:lang w:val="fr-FR"/>
        </w:rPr>
        <w:sectPr w:rsidR="000008EE" w:rsidRPr="00E4115E" w:rsidSect="00FB26E2">
          <w:type w:val="continuous"/>
          <w:pgSz w:w="11906" w:h="16838"/>
          <w:pgMar w:top="720" w:right="1440" w:bottom="1440" w:left="1440" w:header="720" w:footer="720" w:gutter="0"/>
          <w:cols w:space="720"/>
          <w:noEndnote/>
        </w:sectPr>
      </w:pPr>
    </w:p>
    <w:p w14:paraId="5DF976DC" w14:textId="77777777" w:rsidR="00852FD1" w:rsidRPr="00E4115E" w:rsidRDefault="00852FD1" w:rsidP="00852FD1">
      <w:pPr>
        <w:pStyle w:val="Title"/>
        <w:rPr>
          <w:rFonts w:ascii="Verdana" w:hAnsi="Verdana"/>
          <w:sz w:val="18"/>
          <w:szCs w:val="18"/>
          <w:lang w:val="fr-CH"/>
        </w:rPr>
      </w:pPr>
      <w:r w:rsidRPr="00E4115E">
        <w:rPr>
          <w:rFonts w:ascii="Verdana" w:hAnsi="Verdana"/>
          <w:sz w:val="18"/>
          <w:szCs w:val="18"/>
          <w:lang w:val="fr-CH"/>
        </w:rPr>
        <w:lastRenderedPageBreak/>
        <w:t>annexe de l'accord sur les adpic</w:t>
      </w:r>
    </w:p>
    <w:p w14:paraId="4651BE99" w14:textId="77777777" w:rsidR="00852FD1" w:rsidRPr="00E4115E" w:rsidRDefault="00852FD1" w:rsidP="00852FD1">
      <w:pPr>
        <w:pStyle w:val="Title"/>
        <w:rPr>
          <w:rFonts w:ascii="Verdana" w:hAnsi="Verdana"/>
          <w:sz w:val="18"/>
          <w:szCs w:val="18"/>
          <w:lang w:val="fr-CH"/>
        </w:rPr>
      </w:pPr>
    </w:p>
    <w:p w14:paraId="4909C3E8" w14:textId="77777777" w:rsidR="00852FD1" w:rsidRPr="00E4115E" w:rsidRDefault="00852FD1" w:rsidP="00852FD1">
      <w:pPr>
        <w:pStyle w:val="Title"/>
        <w:rPr>
          <w:rFonts w:ascii="Verdana" w:hAnsi="Verdana"/>
          <w:sz w:val="18"/>
          <w:szCs w:val="18"/>
          <w:lang w:val="fr-CH"/>
        </w:rPr>
      </w:pPr>
    </w:p>
    <w:p w14:paraId="16AD6A55" w14:textId="77777777" w:rsidR="00852FD1" w:rsidRPr="00E4115E" w:rsidRDefault="00852FD1" w:rsidP="00852FD1">
      <w:pPr>
        <w:rPr>
          <w:rFonts w:ascii="Verdana" w:hAnsi="Verdana"/>
          <w:sz w:val="18"/>
          <w:szCs w:val="18"/>
          <w:lang w:val="fr-CH"/>
        </w:rPr>
      </w:pPr>
    </w:p>
    <w:p w14:paraId="15D50A8F" w14:textId="77777777" w:rsidR="00852FD1" w:rsidRPr="00E4115E" w:rsidRDefault="00852FD1" w:rsidP="000008EE">
      <w:pPr>
        <w:pStyle w:val="BodyText"/>
        <w:numPr>
          <w:ilvl w:val="5"/>
          <w:numId w:val="9"/>
        </w:numPr>
        <w:tabs>
          <w:tab w:val="clear" w:pos="360"/>
          <w:tab w:val="num" w:pos="720"/>
        </w:tabs>
        <w:rPr>
          <w:rFonts w:ascii="Verdana" w:hAnsi="Verdana"/>
          <w:sz w:val="18"/>
          <w:szCs w:val="18"/>
          <w:lang w:val="fr-CH"/>
        </w:rPr>
      </w:pPr>
      <w:r w:rsidRPr="00E4115E">
        <w:rPr>
          <w:rFonts w:ascii="Verdana" w:hAnsi="Verdana"/>
          <w:sz w:val="18"/>
          <w:szCs w:val="18"/>
          <w:lang w:val="fr-CH"/>
        </w:rPr>
        <w:t>Aux fins de l'article 31</w:t>
      </w:r>
      <w:r w:rsidRPr="00E4115E">
        <w:rPr>
          <w:rFonts w:ascii="Verdana" w:hAnsi="Verdana"/>
          <w:i/>
          <w:noProof/>
          <w:sz w:val="18"/>
          <w:szCs w:val="18"/>
          <w:lang w:val="fr-CH"/>
        </w:rPr>
        <w:t>bis</w:t>
      </w:r>
      <w:r w:rsidRPr="00E4115E">
        <w:rPr>
          <w:rFonts w:ascii="Verdana" w:hAnsi="Verdana"/>
          <w:sz w:val="18"/>
          <w:szCs w:val="18"/>
          <w:lang w:val="fr-CH"/>
        </w:rPr>
        <w:t xml:space="preserve"> et de la présente annexe:</w:t>
      </w:r>
    </w:p>
    <w:p w14:paraId="2902D4F6" w14:textId="169C1E50" w:rsidR="00852FD1" w:rsidRPr="00E4115E" w:rsidRDefault="00852FD1" w:rsidP="00852FD1">
      <w:pPr>
        <w:ind w:left="1440" w:hanging="1440"/>
        <w:rPr>
          <w:rFonts w:ascii="Verdana" w:hAnsi="Verdana"/>
          <w:sz w:val="18"/>
          <w:szCs w:val="18"/>
          <w:lang w:val="fr-CH"/>
        </w:rPr>
      </w:pPr>
      <w:r w:rsidRPr="00E4115E">
        <w:rPr>
          <w:rFonts w:ascii="Verdana" w:hAnsi="Verdana"/>
          <w:sz w:val="18"/>
          <w:szCs w:val="18"/>
          <w:lang w:val="fr-CH"/>
        </w:rPr>
        <w:tab/>
        <w:t>a)</w:t>
      </w:r>
      <w:r w:rsidRPr="00E4115E">
        <w:rPr>
          <w:rFonts w:ascii="Verdana" w:hAnsi="Verdana"/>
          <w:sz w:val="18"/>
          <w:szCs w:val="18"/>
          <w:lang w:val="fr-CH"/>
        </w:rPr>
        <w:tab/>
        <w:t>l'expression "produit pharmaceutique" s'entend de tout produit breveté, ou produit fabriqué au moyen d'un procédé breveté, du secteur pharmaceutique nécessaire pour remédier aux problèmes de santé publique tels qu'ils sont reconnus au paragraphe 1 de la Déclaration sur l'Accord sur les ADPIC et la santé publique (WT/MIN(01)/DEC/2).</w:t>
      </w:r>
      <w:r w:rsidR="00E4115E" w:rsidRPr="00E4115E">
        <w:rPr>
          <w:rFonts w:ascii="Verdana" w:hAnsi="Verdana"/>
          <w:sz w:val="18"/>
          <w:szCs w:val="18"/>
          <w:lang w:val="fr-CH"/>
        </w:rPr>
        <w:t xml:space="preserve"> </w:t>
      </w:r>
      <w:r w:rsidRPr="00E4115E">
        <w:rPr>
          <w:rFonts w:ascii="Verdana" w:hAnsi="Verdana"/>
          <w:sz w:val="18"/>
          <w:szCs w:val="18"/>
          <w:lang w:val="fr-CH"/>
        </w:rPr>
        <w:t>Il est entendu qu'elle inclurait les principes actifs nécessaires à la fabrication du produit et les kits de diagnostic nécessaires à son utilisation</w:t>
      </w:r>
      <w:r w:rsidRPr="00E4115E">
        <w:rPr>
          <w:rStyle w:val="FootnoteReference"/>
          <w:rFonts w:ascii="Verdana" w:hAnsi="Verdana"/>
          <w:sz w:val="18"/>
          <w:szCs w:val="18"/>
        </w:rPr>
        <w:footnoteReference w:id="17"/>
      </w:r>
      <w:r w:rsidRPr="00E4115E">
        <w:rPr>
          <w:rFonts w:ascii="Verdana" w:hAnsi="Verdana"/>
          <w:sz w:val="18"/>
          <w:szCs w:val="18"/>
          <w:lang w:val="fr-CH"/>
        </w:rPr>
        <w:t>;</w:t>
      </w:r>
    </w:p>
    <w:p w14:paraId="6CB0A001" w14:textId="77777777" w:rsidR="00852FD1" w:rsidRPr="00E4115E" w:rsidRDefault="00852FD1" w:rsidP="00852FD1">
      <w:pPr>
        <w:ind w:left="1440" w:hanging="1440"/>
        <w:rPr>
          <w:rFonts w:ascii="Verdana" w:hAnsi="Verdana"/>
          <w:sz w:val="18"/>
          <w:szCs w:val="18"/>
          <w:lang w:val="fr-CH"/>
        </w:rPr>
      </w:pPr>
    </w:p>
    <w:p w14:paraId="4EF740DF" w14:textId="1EAF3A7E" w:rsidR="00852FD1" w:rsidRPr="00E4115E" w:rsidRDefault="00852FD1" w:rsidP="00852FD1">
      <w:pPr>
        <w:ind w:left="1440" w:hanging="1440"/>
        <w:rPr>
          <w:rFonts w:ascii="Verdana" w:hAnsi="Verdana"/>
          <w:sz w:val="18"/>
          <w:szCs w:val="18"/>
          <w:lang w:val="fr-CH"/>
        </w:rPr>
      </w:pPr>
      <w:r w:rsidRPr="00E4115E">
        <w:rPr>
          <w:rFonts w:ascii="Verdana" w:hAnsi="Verdana"/>
          <w:sz w:val="18"/>
          <w:szCs w:val="18"/>
          <w:lang w:val="fr-CH"/>
        </w:rPr>
        <w:tab/>
        <w:t>b)</w:t>
      </w:r>
      <w:r w:rsidRPr="00E4115E">
        <w:rPr>
          <w:rFonts w:ascii="Verdana" w:hAnsi="Verdana"/>
          <w:sz w:val="18"/>
          <w:szCs w:val="18"/>
          <w:lang w:val="fr-CH"/>
        </w:rPr>
        <w:tab/>
        <w:t>l'expression "Membre importateur admissible" s'entend de tout pays moins avancé Membre et de tout autre Membre qui a notifié</w:t>
      </w:r>
      <w:r w:rsidRPr="00E4115E">
        <w:rPr>
          <w:rStyle w:val="FootnoteReference"/>
          <w:rFonts w:ascii="Verdana" w:hAnsi="Verdana"/>
          <w:sz w:val="18"/>
          <w:szCs w:val="18"/>
        </w:rPr>
        <w:footnoteReference w:id="18"/>
      </w:r>
      <w:r w:rsidRPr="00E4115E">
        <w:rPr>
          <w:rFonts w:ascii="Verdana" w:hAnsi="Verdana"/>
          <w:sz w:val="18"/>
          <w:szCs w:val="18"/>
          <w:lang w:val="fr-CH"/>
        </w:rPr>
        <w:t xml:space="preserve"> au Conseil des ADPIC son intention d'utiliser le système décrit à l'article 31</w:t>
      </w:r>
      <w:r w:rsidRPr="00E4115E">
        <w:rPr>
          <w:rFonts w:ascii="Verdana" w:hAnsi="Verdana"/>
          <w:i/>
          <w:noProof/>
          <w:sz w:val="18"/>
          <w:szCs w:val="18"/>
          <w:lang w:val="fr-CH"/>
        </w:rPr>
        <w:t>bis</w:t>
      </w:r>
      <w:r w:rsidRPr="00E4115E">
        <w:rPr>
          <w:rFonts w:ascii="Verdana" w:hAnsi="Verdana"/>
          <w:sz w:val="18"/>
          <w:szCs w:val="18"/>
          <w:lang w:val="fr-CH"/>
        </w:rPr>
        <w:t xml:space="preserve"> et dans la présente annexe ("système") en tant qu'importateur, étant entendu qu'un Membre pourra notifier à tout moment qu'il utilisera le système en totalité ou d'une manière limitée, par exemple uniquement dans des situations d'urgence nationale ou d'autres circonstances d'extrême urgence ou en cas d'utilisation publique à des fins non commerciales.</w:t>
      </w:r>
      <w:r w:rsidR="00E4115E" w:rsidRPr="00E4115E">
        <w:rPr>
          <w:rFonts w:ascii="Verdana" w:hAnsi="Verdana"/>
          <w:sz w:val="18"/>
          <w:szCs w:val="18"/>
          <w:lang w:val="fr-CH"/>
        </w:rPr>
        <w:t xml:space="preserve"> </w:t>
      </w:r>
      <w:r w:rsidRPr="00E4115E">
        <w:rPr>
          <w:rFonts w:ascii="Verdana" w:hAnsi="Verdana"/>
          <w:sz w:val="18"/>
          <w:szCs w:val="18"/>
          <w:lang w:val="fr-CH"/>
        </w:rPr>
        <w:t>Il est à noter que certains Membres n'utiliseront pas le système décrit en tant que Membres importateurs</w:t>
      </w:r>
      <w:r w:rsidRPr="00E4115E">
        <w:rPr>
          <w:rStyle w:val="FootnoteReference"/>
          <w:rFonts w:ascii="Verdana" w:hAnsi="Verdana"/>
          <w:sz w:val="18"/>
          <w:szCs w:val="18"/>
        </w:rPr>
        <w:footnoteReference w:id="19"/>
      </w:r>
      <w:r w:rsidRPr="00E4115E">
        <w:rPr>
          <w:rFonts w:ascii="Verdana" w:hAnsi="Verdana"/>
          <w:sz w:val="18"/>
          <w:szCs w:val="18"/>
          <w:lang w:val="fr-CH"/>
        </w:rPr>
        <w:t xml:space="preserve"> et que certains autres Membres ont déclaré que, s'ils utilisent le système, ce serait uniquement dans des situations d'urgence nationale ou d'autres circonstances d'extrême urgence;</w:t>
      </w:r>
    </w:p>
    <w:p w14:paraId="7E80843F" w14:textId="77777777" w:rsidR="00852FD1" w:rsidRPr="00E4115E" w:rsidRDefault="00852FD1" w:rsidP="00852FD1">
      <w:pPr>
        <w:ind w:left="1440" w:hanging="1440"/>
        <w:rPr>
          <w:rFonts w:ascii="Verdana" w:hAnsi="Verdana"/>
          <w:sz w:val="18"/>
          <w:szCs w:val="18"/>
          <w:lang w:val="fr-CH"/>
        </w:rPr>
      </w:pPr>
    </w:p>
    <w:p w14:paraId="235E71E7" w14:textId="77777777" w:rsidR="00852FD1" w:rsidRPr="00E4115E" w:rsidRDefault="00852FD1" w:rsidP="00852FD1">
      <w:pPr>
        <w:ind w:left="1440" w:hanging="1440"/>
        <w:rPr>
          <w:rFonts w:ascii="Verdana" w:hAnsi="Verdana"/>
          <w:sz w:val="18"/>
          <w:szCs w:val="18"/>
          <w:lang w:val="fr-CH"/>
        </w:rPr>
      </w:pPr>
      <w:r w:rsidRPr="00E4115E">
        <w:rPr>
          <w:rFonts w:ascii="Verdana" w:hAnsi="Verdana"/>
          <w:sz w:val="18"/>
          <w:szCs w:val="18"/>
          <w:lang w:val="fr-CH"/>
        </w:rPr>
        <w:tab/>
        <w:t>c)</w:t>
      </w:r>
      <w:r w:rsidRPr="00E4115E">
        <w:rPr>
          <w:rFonts w:ascii="Verdana" w:hAnsi="Verdana"/>
          <w:sz w:val="18"/>
          <w:szCs w:val="18"/>
          <w:lang w:val="fr-CH"/>
        </w:rPr>
        <w:tab/>
        <w:t>l'expression "Membre exportateur" s'entend d'un Membre utilisant le système pour produire des produits pharmaceutiques à l'intention d'un Membre importateur admissible et les exporter vers ce Membre.</w:t>
      </w:r>
    </w:p>
    <w:p w14:paraId="79447F0F" w14:textId="77777777" w:rsidR="00852FD1" w:rsidRPr="00E4115E" w:rsidRDefault="00852FD1" w:rsidP="00852FD1">
      <w:pPr>
        <w:ind w:left="1440" w:hanging="1440"/>
        <w:rPr>
          <w:rFonts w:ascii="Verdana" w:hAnsi="Verdana"/>
          <w:sz w:val="18"/>
          <w:szCs w:val="18"/>
          <w:lang w:val="fr-CH"/>
        </w:rPr>
      </w:pPr>
    </w:p>
    <w:p w14:paraId="53CB61FA" w14:textId="77777777" w:rsidR="00852FD1" w:rsidRPr="00E4115E" w:rsidRDefault="00852FD1" w:rsidP="00852FD1">
      <w:pPr>
        <w:pStyle w:val="BodyText"/>
        <w:numPr>
          <w:ilvl w:val="5"/>
          <w:numId w:val="1"/>
        </w:numPr>
        <w:tabs>
          <w:tab w:val="clear" w:pos="360"/>
          <w:tab w:val="num" w:pos="720"/>
        </w:tabs>
        <w:rPr>
          <w:rFonts w:ascii="Verdana" w:hAnsi="Verdana"/>
          <w:sz w:val="18"/>
          <w:szCs w:val="18"/>
          <w:lang w:val="fr-CH"/>
        </w:rPr>
      </w:pPr>
      <w:r w:rsidRPr="00E4115E">
        <w:rPr>
          <w:rFonts w:ascii="Verdana" w:hAnsi="Verdana"/>
          <w:sz w:val="18"/>
          <w:szCs w:val="18"/>
          <w:lang w:val="fr-CH"/>
        </w:rPr>
        <w:t>Les modalités mentionnées au paragraphe 1 de l'article 31</w:t>
      </w:r>
      <w:r w:rsidRPr="00E4115E">
        <w:rPr>
          <w:rFonts w:ascii="Verdana" w:hAnsi="Verdana"/>
          <w:i/>
          <w:noProof/>
          <w:sz w:val="18"/>
          <w:szCs w:val="18"/>
          <w:lang w:val="fr-CH"/>
        </w:rPr>
        <w:t>bis</w:t>
      </w:r>
      <w:r w:rsidRPr="00E4115E">
        <w:rPr>
          <w:rFonts w:ascii="Verdana" w:hAnsi="Verdana"/>
          <w:sz w:val="18"/>
          <w:szCs w:val="18"/>
          <w:lang w:val="fr-CH"/>
        </w:rPr>
        <w:t xml:space="preserve"> prévoient que:</w:t>
      </w:r>
    </w:p>
    <w:p w14:paraId="3C7A93A7" w14:textId="77777777" w:rsidR="00852FD1" w:rsidRPr="00E4115E" w:rsidRDefault="00852FD1" w:rsidP="00852FD1">
      <w:pPr>
        <w:ind w:left="1440" w:hanging="1440"/>
        <w:rPr>
          <w:rFonts w:ascii="Verdana" w:hAnsi="Verdana"/>
          <w:sz w:val="18"/>
          <w:szCs w:val="18"/>
          <w:lang w:val="fr-CH"/>
        </w:rPr>
      </w:pPr>
      <w:r w:rsidRPr="00E4115E">
        <w:rPr>
          <w:rFonts w:ascii="Verdana" w:hAnsi="Verdana"/>
          <w:sz w:val="18"/>
          <w:szCs w:val="18"/>
          <w:lang w:val="fr-CH"/>
        </w:rPr>
        <w:tab/>
        <w:t>a)</w:t>
      </w:r>
      <w:r w:rsidRPr="00E4115E">
        <w:rPr>
          <w:rFonts w:ascii="Verdana" w:hAnsi="Verdana"/>
          <w:sz w:val="18"/>
          <w:szCs w:val="18"/>
          <w:lang w:val="fr-CH"/>
        </w:rPr>
        <w:tab/>
        <w:t>le(s) Membre(s) importateur(s) admissible(s)</w:t>
      </w:r>
      <w:r w:rsidRPr="00E4115E">
        <w:rPr>
          <w:rStyle w:val="FootnoteReference"/>
          <w:rFonts w:ascii="Verdana" w:hAnsi="Verdana"/>
          <w:sz w:val="18"/>
          <w:szCs w:val="18"/>
        </w:rPr>
        <w:footnoteReference w:id="20"/>
      </w:r>
      <w:r w:rsidRPr="00E4115E">
        <w:rPr>
          <w:rFonts w:ascii="Verdana" w:hAnsi="Verdana"/>
          <w:sz w:val="18"/>
          <w:szCs w:val="18"/>
          <w:lang w:val="fr-CH"/>
        </w:rPr>
        <w:t xml:space="preserve"> a (ont) présenté au Conseil des ADPIC une notification</w:t>
      </w:r>
      <w:r w:rsidRPr="00E4115E">
        <w:rPr>
          <w:rFonts w:ascii="Verdana" w:hAnsi="Verdana"/>
          <w:sz w:val="18"/>
          <w:szCs w:val="18"/>
          <w:vertAlign w:val="superscript"/>
          <w:lang w:val="fr-CH"/>
        </w:rPr>
        <w:t>2</w:t>
      </w:r>
      <w:r w:rsidRPr="00E4115E">
        <w:rPr>
          <w:rFonts w:ascii="Verdana" w:hAnsi="Verdana"/>
          <w:sz w:val="18"/>
          <w:szCs w:val="18"/>
          <w:lang w:val="fr-CH"/>
        </w:rPr>
        <w:t>, qui:</w:t>
      </w:r>
    </w:p>
    <w:p w14:paraId="457F53B8" w14:textId="77777777" w:rsidR="00852FD1" w:rsidRPr="00E4115E" w:rsidRDefault="00852FD1" w:rsidP="00852FD1">
      <w:pPr>
        <w:rPr>
          <w:rFonts w:ascii="Verdana" w:hAnsi="Verdana"/>
          <w:sz w:val="18"/>
          <w:szCs w:val="18"/>
          <w:lang w:val="fr-CH"/>
        </w:rPr>
      </w:pPr>
    </w:p>
    <w:p w14:paraId="40BBA2D2" w14:textId="4F98AEDB" w:rsidR="00852FD1" w:rsidRPr="00E4115E" w:rsidRDefault="00852FD1" w:rsidP="00852FD1">
      <w:pPr>
        <w:tabs>
          <w:tab w:val="left" w:pos="1418"/>
          <w:tab w:val="left" w:pos="2127"/>
        </w:tabs>
        <w:ind w:left="2127" w:hanging="2127"/>
        <w:rPr>
          <w:rFonts w:ascii="Verdana" w:hAnsi="Verdana"/>
          <w:sz w:val="18"/>
          <w:szCs w:val="18"/>
          <w:lang w:val="fr-CH"/>
        </w:rPr>
      </w:pPr>
      <w:r w:rsidRPr="00E4115E">
        <w:rPr>
          <w:rFonts w:ascii="Verdana" w:hAnsi="Verdana"/>
          <w:sz w:val="18"/>
          <w:szCs w:val="18"/>
          <w:lang w:val="fr-CH"/>
        </w:rPr>
        <w:tab/>
      </w:r>
      <w:r w:rsidRPr="00E4115E">
        <w:rPr>
          <w:rFonts w:ascii="Verdana" w:hAnsi="Verdana"/>
          <w:sz w:val="18"/>
          <w:szCs w:val="18"/>
          <w:lang w:val="fr-CH"/>
        </w:rPr>
        <w:tab/>
        <w:t>i)</w:t>
      </w:r>
      <w:r w:rsidRPr="00E4115E">
        <w:rPr>
          <w:rFonts w:ascii="Verdana" w:hAnsi="Verdana"/>
          <w:sz w:val="18"/>
          <w:szCs w:val="18"/>
          <w:lang w:val="fr-CH"/>
        </w:rPr>
        <w:tab/>
        <w:t>spécifie les noms et les quantités attendues du (des) produit(s) nécessaire(s)</w:t>
      </w:r>
      <w:r w:rsidRPr="00E4115E">
        <w:rPr>
          <w:rStyle w:val="FootnoteReference"/>
          <w:rFonts w:ascii="Verdana" w:hAnsi="Verdana"/>
          <w:sz w:val="18"/>
          <w:szCs w:val="18"/>
        </w:rPr>
        <w:footnoteReference w:id="21"/>
      </w:r>
      <w:r w:rsidRPr="00E4115E">
        <w:rPr>
          <w:rFonts w:ascii="Verdana" w:hAnsi="Verdana"/>
          <w:sz w:val="18"/>
          <w:szCs w:val="18"/>
          <w:lang w:val="fr-CH"/>
        </w:rPr>
        <w:t>;</w:t>
      </w:r>
      <w:r w:rsidR="00E4115E" w:rsidRPr="00E4115E">
        <w:rPr>
          <w:rFonts w:ascii="Verdana" w:hAnsi="Verdana"/>
          <w:sz w:val="18"/>
          <w:szCs w:val="18"/>
          <w:lang w:val="fr-CH"/>
        </w:rPr>
        <w:t xml:space="preserve"> </w:t>
      </w:r>
    </w:p>
    <w:p w14:paraId="7962181E" w14:textId="77777777" w:rsidR="00852FD1" w:rsidRPr="00E4115E" w:rsidRDefault="00852FD1" w:rsidP="00852FD1">
      <w:pPr>
        <w:tabs>
          <w:tab w:val="left" w:pos="1418"/>
          <w:tab w:val="left" w:pos="2127"/>
        </w:tabs>
        <w:ind w:left="2127" w:hanging="2127"/>
        <w:rPr>
          <w:rFonts w:ascii="Verdana" w:hAnsi="Verdana"/>
          <w:sz w:val="18"/>
          <w:szCs w:val="18"/>
          <w:lang w:val="fr-CH"/>
        </w:rPr>
      </w:pPr>
    </w:p>
    <w:p w14:paraId="43444231" w14:textId="3441A1F7" w:rsidR="00852FD1" w:rsidRPr="00E4115E" w:rsidRDefault="00852FD1" w:rsidP="00852FD1">
      <w:pPr>
        <w:keepLines/>
        <w:tabs>
          <w:tab w:val="left" w:pos="1418"/>
          <w:tab w:val="left" w:pos="2127"/>
        </w:tabs>
        <w:ind w:left="2126" w:hanging="2126"/>
        <w:rPr>
          <w:rFonts w:ascii="Verdana" w:hAnsi="Verdana"/>
          <w:sz w:val="18"/>
          <w:szCs w:val="18"/>
          <w:lang w:val="fr-CH"/>
        </w:rPr>
      </w:pPr>
      <w:r w:rsidRPr="00E4115E">
        <w:rPr>
          <w:rFonts w:ascii="Verdana" w:hAnsi="Verdana"/>
          <w:sz w:val="18"/>
          <w:szCs w:val="18"/>
          <w:lang w:val="fr-CH"/>
        </w:rPr>
        <w:tab/>
      </w:r>
      <w:r w:rsidRPr="00E4115E">
        <w:rPr>
          <w:rFonts w:ascii="Verdana" w:hAnsi="Verdana"/>
          <w:sz w:val="18"/>
          <w:szCs w:val="18"/>
          <w:lang w:val="fr-CH"/>
        </w:rPr>
        <w:tab/>
        <w:t>ii)</w:t>
      </w:r>
      <w:r w:rsidRPr="00E4115E">
        <w:rPr>
          <w:rFonts w:ascii="Verdana" w:hAnsi="Verdana"/>
          <w:sz w:val="18"/>
          <w:szCs w:val="18"/>
          <w:lang w:val="fr-CH"/>
        </w:rPr>
        <w:tab/>
        <w:t>confirme que le Membre importateur admissible en question, autre qu'un pays moins avancé Membre, a établi qu'il avait des capacités de fabrication insuffisantes ou n'en disposait pas dans le secteur pharmaceutique pour le(s) produit(s) en question d'une des façons indiquées dans l'Appendice de la présente annexe;</w:t>
      </w:r>
      <w:r w:rsidR="00E4115E" w:rsidRPr="00E4115E">
        <w:rPr>
          <w:rFonts w:ascii="Verdana" w:hAnsi="Verdana"/>
          <w:sz w:val="18"/>
          <w:szCs w:val="18"/>
          <w:lang w:val="fr-CH"/>
        </w:rPr>
        <w:t xml:space="preserve"> </w:t>
      </w:r>
      <w:r w:rsidRPr="00E4115E">
        <w:rPr>
          <w:rFonts w:ascii="Verdana" w:hAnsi="Verdana"/>
          <w:sz w:val="18"/>
          <w:szCs w:val="18"/>
          <w:lang w:val="fr-CH"/>
        </w:rPr>
        <w:t>et</w:t>
      </w:r>
    </w:p>
    <w:p w14:paraId="2CAC1F0E" w14:textId="77777777" w:rsidR="00852FD1" w:rsidRPr="00E4115E" w:rsidRDefault="00852FD1" w:rsidP="00852FD1">
      <w:pPr>
        <w:tabs>
          <w:tab w:val="left" w:pos="1418"/>
          <w:tab w:val="left" w:pos="2127"/>
        </w:tabs>
        <w:ind w:left="2126" w:hanging="2126"/>
        <w:rPr>
          <w:rFonts w:ascii="Verdana" w:hAnsi="Verdana"/>
          <w:sz w:val="18"/>
          <w:szCs w:val="18"/>
          <w:lang w:val="fr-CH"/>
        </w:rPr>
      </w:pPr>
    </w:p>
    <w:p w14:paraId="623019FA" w14:textId="77777777" w:rsidR="00852FD1" w:rsidRPr="00E4115E" w:rsidRDefault="00852FD1" w:rsidP="00852FD1">
      <w:pPr>
        <w:tabs>
          <w:tab w:val="left" w:pos="1418"/>
          <w:tab w:val="left" w:pos="2127"/>
        </w:tabs>
        <w:ind w:left="2126" w:hanging="2126"/>
        <w:rPr>
          <w:rFonts w:ascii="Verdana" w:hAnsi="Verdana"/>
          <w:sz w:val="18"/>
          <w:szCs w:val="18"/>
          <w:lang w:val="fr-CH"/>
        </w:rPr>
      </w:pPr>
      <w:r w:rsidRPr="00E4115E">
        <w:rPr>
          <w:rFonts w:ascii="Verdana" w:hAnsi="Verdana"/>
          <w:sz w:val="18"/>
          <w:szCs w:val="18"/>
          <w:lang w:val="fr-CH"/>
        </w:rPr>
        <w:tab/>
      </w:r>
      <w:r w:rsidRPr="00E4115E">
        <w:rPr>
          <w:rFonts w:ascii="Verdana" w:hAnsi="Verdana"/>
          <w:sz w:val="18"/>
          <w:szCs w:val="18"/>
          <w:lang w:val="fr-CH"/>
        </w:rPr>
        <w:tab/>
        <w:t>iii)</w:t>
      </w:r>
      <w:r w:rsidRPr="00E4115E">
        <w:rPr>
          <w:rFonts w:ascii="Verdana" w:hAnsi="Verdana"/>
          <w:sz w:val="18"/>
          <w:szCs w:val="18"/>
          <w:lang w:val="fr-CH"/>
        </w:rPr>
        <w:tab/>
        <w:t>confirme que, dans les cas où un produit pharmaceutique est breveté sur son territoire, il a accordé ou entend accorder une licence obligatoire conformément aux articles 31 et 31</w:t>
      </w:r>
      <w:r w:rsidRPr="00E4115E">
        <w:rPr>
          <w:rFonts w:ascii="Verdana" w:hAnsi="Verdana"/>
          <w:i/>
          <w:noProof/>
          <w:sz w:val="18"/>
          <w:szCs w:val="18"/>
          <w:lang w:val="fr-CH"/>
        </w:rPr>
        <w:t>bis</w:t>
      </w:r>
      <w:r w:rsidRPr="00E4115E">
        <w:rPr>
          <w:rFonts w:ascii="Verdana" w:hAnsi="Verdana"/>
          <w:sz w:val="18"/>
          <w:szCs w:val="18"/>
          <w:lang w:val="fr-CH"/>
        </w:rPr>
        <w:t xml:space="preserve"> du présent accord et aux dispositions de la présente annexe</w:t>
      </w:r>
      <w:r w:rsidRPr="00E4115E">
        <w:rPr>
          <w:rStyle w:val="FootnoteReference"/>
          <w:rFonts w:ascii="Verdana" w:hAnsi="Verdana"/>
          <w:sz w:val="18"/>
          <w:szCs w:val="18"/>
        </w:rPr>
        <w:footnoteReference w:id="22"/>
      </w:r>
      <w:r w:rsidRPr="00E4115E">
        <w:rPr>
          <w:rFonts w:ascii="Verdana" w:hAnsi="Verdana"/>
          <w:sz w:val="18"/>
          <w:szCs w:val="18"/>
          <w:lang w:val="fr-CH"/>
        </w:rPr>
        <w:t>;</w:t>
      </w:r>
    </w:p>
    <w:p w14:paraId="6A616701" w14:textId="77777777" w:rsidR="00852FD1" w:rsidRPr="00E4115E" w:rsidRDefault="00852FD1" w:rsidP="00852FD1">
      <w:pPr>
        <w:tabs>
          <w:tab w:val="left" w:pos="1418"/>
          <w:tab w:val="left" w:pos="2127"/>
        </w:tabs>
        <w:ind w:left="2127" w:hanging="2127"/>
        <w:rPr>
          <w:rFonts w:ascii="Verdana" w:hAnsi="Verdana"/>
          <w:sz w:val="18"/>
          <w:szCs w:val="18"/>
          <w:lang w:val="fr-CH"/>
        </w:rPr>
      </w:pPr>
    </w:p>
    <w:p w14:paraId="35B993BD" w14:textId="77777777" w:rsidR="00852FD1" w:rsidRPr="00E4115E" w:rsidRDefault="00852FD1" w:rsidP="00852FD1">
      <w:pPr>
        <w:ind w:left="1440" w:hanging="1440"/>
        <w:rPr>
          <w:rFonts w:ascii="Verdana" w:hAnsi="Verdana"/>
          <w:sz w:val="18"/>
          <w:szCs w:val="18"/>
          <w:lang w:val="fr-CH"/>
        </w:rPr>
      </w:pPr>
      <w:r w:rsidRPr="00E4115E">
        <w:rPr>
          <w:rFonts w:ascii="Verdana" w:hAnsi="Verdana"/>
          <w:sz w:val="18"/>
          <w:szCs w:val="18"/>
          <w:lang w:val="fr-CH"/>
        </w:rPr>
        <w:tab/>
        <w:t>b)</w:t>
      </w:r>
      <w:r w:rsidRPr="00E4115E">
        <w:rPr>
          <w:rFonts w:ascii="Verdana" w:hAnsi="Verdana"/>
          <w:sz w:val="18"/>
          <w:szCs w:val="18"/>
          <w:lang w:val="fr-CH"/>
        </w:rPr>
        <w:tab/>
        <w:t>la licence obligatoire délivrée par le Membre exportateur dans le cadre du système énoncera les conditions suivantes:</w:t>
      </w:r>
    </w:p>
    <w:p w14:paraId="2B659599" w14:textId="77777777" w:rsidR="00852FD1" w:rsidRPr="00E4115E" w:rsidRDefault="00852FD1" w:rsidP="00852FD1">
      <w:pPr>
        <w:ind w:left="1440" w:hanging="1440"/>
        <w:rPr>
          <w:rFonts w:ascii="Verdana" w:hAnsi="Verdana"/>
          <w:sz w:val="18"/>
          <w:szCs w:val="18"/>
          <w:lang w:val="fr-CH"/>
        </w:rPr>
      </w:pPr>
    </w:p>
    <w:p w14:paraId="7328E38C" w14:textId="77777777" w:rsidR="00852FD1" w:rsidRPr="00E4115E" w:rsidRDefault="00852FD1" w:rsidP="00852FD1">
      <w:pPr>
        <w:tabs>
          <w:tab w:val="left" w:pos="1418"/>
          <w:tab w:val="left" w:pos="2127"/>
        </w:tabs>
        <w:ind w:left="2127" w:hanging="2127"/>
        <w:rPr>
          <w:rFonts w:ascii="Verdana" w:hAnsi="Verdana"/>
          <w:sz w:val="18"/>
          <w:szCs w:val="18"/>
          <w:lang w:val="fr-CH"/>
        </w:rPr>
      </w:pPr>
      <w:r w:rsidRPr="00E4115E">
        <w:rPr>
          <w:rFonts w:ascii="Verdana" w:hAnsi="Verdana"/>
          <w:sz w:val="18"/>
          <w:szCs w:val="18"/>
          <w:lang w:val="fr-CH"/>
        </w:rPr>
        <w:lastRenderedPageBreak/>
        <w:tab/>
      </w:r>
      <w:r w:rsidRPr="00E4115E">
        <w:rPr>
          <w:rFonts w:ascii="Verdana" w:hAnsi="Verdana"/>
          <w:sz w:val="18"/>
          <w:szCs w:val="18"/>
          <w:lang w:val="fr-CH"/>
        </w:rPr>
        <w:tab/>
        <w:t>i)</w:t>
      </w:r>
      <w:r w:rsidRPr="00E4115E">
        <w:rPr>
          <w:rFonts w:ascii="Verdana" w:hAnsi="Verdana"/>
          <w:sz w:val="18"/>
          <w:szCs w:val="18"/>
          <w:lang w:val="fr-CH"/>
        </w:rPr>
        <w:tab/>
        <w:t>seul le volume nécessaire pour répondre aux besoins du (des) Membre(s) importateur(s) admissible(s) pourra être fabriqué dans le cadre de la licence et la totalité de cette production sera exportée vers le(s) Membre(s) qui a (ont) notifié ses (leurs) besoins au Conseil des ADPIC;</w:t>
      </w:r>
    </w:p>
    <w:p w14:paraId="02AE7151" w14:textId="77777777" w:rsidR="00852FD1" w:rsidRPr="00E4115E" w:rsidRDefault="00852FD1" w:rsidP="00852FD1">
      <w:pPr>
        <w:rPr>
          <w:rFonts w:ascii="Verdana" w:hAnsi="Verdana"/>
          <w:sz w:val="18"/>
          <w:szCs w:val="18"/>
          <w:lang w:val="fr-CH"/>
        </w:rPr>
      </w:pPr>
    </w:p>
    <w:p w14:paraId="793DE2D9" w14:textId="6E7834A5" w:rsidR="00852FD1" w:rsidRPr="00E4115E" w:rsidRDefault="00852FD1" w:rsidP="00852FD1">
      <w:pPr>
        <w:tabs>
          <w:tab w:val="left" w:pos="1418"/>
          <w:tab w:val="left" w:pos="2127"/>
        </w:tabs>
        <w:ind w:left="2127" w:hanging="2127"/>
        <w:rPr>
          <w:rFonts w:ascii="Verdana" w:hAnsi="Verdana"/>
          <w:sz w:val="18"/>
          <w:szCs w:val="18"/>
          <w:lang w:val="fr-CH"/>
        </w:rPr>
      </w:pPr>
      <w:r w:rsidRPr="00E4115E">
        <w:rPr>
          <w:rFonts w:ascii="Verdana" w:hAnsi="Verdana"/>
          <w:sz w:val="18"/>
          <w:szCs w:val="18"/>
          <w:lang w:val="fr-CH"/>
        </w:rPr>
        <w:tab/>
      </w:r>
      <w:r w:rsidRPr="00E4115E">
        <w:rPr>
          <w:rFonts w:ascii="Verdana" w:hAnsi="Verdana"/>
          <w:sz w:val="18"/>
          <w:szCs w:val="18"/>
          <w:lang w:val="fr-CH"/>
        </w:rPr>
        <w:tab/>
        <w:t>ii)</w:t>
      </w:r>
      <w:r w:rsidRPr="00E4115E">
        <w:rPr>
          <w:rFonts w:ascii="Verdana" w:hAnsi="Verdana"/>
          <w:sz w:val="18"/>
          <w:szCs w:val="18"/>
          <w:lang w:val="fr-CH"/>
        </w:rPr>
        <w:tab/>
        <w:t>les produits produits dans le cadre de la licence seront clairement identifiés comme étant produits dans le cadre du système au moyen d'un étiquetage ou d'un marquage spécifique.</w:t>
      </w:r>
      <w:r w:rsidR="00E4115E" w:rsidRPr="00E4115E">
        <w:rPr>
          <w:rFonts w:ascii="Verdana" w:hAnsi="Verdana"/>
          <w:sz w:val="18"/>
          <w:szCs w:val="18"/>
          <w:lang w:val="fr-CH"/>
        </w:rPr>
        <w:t xml:space="preserve"> </w:t>
      </w:r>
      <w:r w:rsidRPr="00E4115E">
        <w:rPr>
          <w:rFonts w:ascii="Verdana" w:hAnsi="Verdana"/>
          <w:sz w:val="18"/>
          <w:szCs w:val="18"/>
          <w:lang w:val="fr-CH"/>
        </w:rPr>
        <w:t>Les fournisseurs devraient distinguer ces produits au moyen d'un emballage spécial et/ou d'une coloration/mise en forme spéciale des produits eux-mêmes, à condition que cette distinction soit matériellement possible et n'ait pas une incidence importante sur le prix;</w:t>
      </w:r>
      <w:r w:rsidR="00E4115E" w:rsidRPr="00E4115E">
        <w:rPr>
          <w:rFonts w:ascii="Verdana" w:hAnsi="Verdana"/>
          <w:sz w:val="18"/>
          <w:szCs w:val="18"/>
          <w:lang w:val="fr-CH"/>
        </w:rPr>
        <w:t xml:space="preserve"> </w:t>
      </w:r>
      <w:r w:rsidRPr="00E4115E">
        <w:rPr>
          <w:rFonts w:ascii="Verdana" w:hAnsi="Verdana"/>
          <w:sz w:val="18"/>
          <w:szCs w:val="18"/>
          <w:lang w:val="fr-CH"/>
        </w:rPr>
        <w:t>et</w:t>
      </w:r>
    </w:p>
    <w:p w14:paraId="5634A867" w14:textId="77777777" w:rsidR="00852FD1" w:rsidRPr="00E4115E" w:rsidRDefault="00852FD1" w:rsidP="00852FD1">
      <w:pPr>
        <w:tabs>
          <w:tab w:val="left" w:pos="1418"/>
          <w:tab w:val="left" w:pos="2127"/>
        </w:tabs>
        <w:ind w:left="2127" w:hanging="2127"/>
        <w:rPr>
          <w:rFonts w:ascii="Verdana" w:hAnsi="Verdana"/>
          <w:sz w:val="18"/>
          <w:szCs w:val="18"/>
          <w:lang w:val="fr-CH"/>
        </w:rPr>
      </w:pPr>
    </w:p>
    <w:p w14:paraId="3D2D54DB" w14:textId="77777777" w:rsidR="00852FD1" w:rsidRPr="00E4115E" w:rsidRDefault="00852FD1" w:rsidP="00852FD1">
      <w:pPr>
        <w:tabs>
          <w:tab w:val="left" w:pos="1418"/>
          <w:tab w:val="left" w:pos="2127"/>
        </w:tabs>
        <w:ind w:left="2127" w:hanging="2127"/>
        <w:rPr>
          <w:rFonts w:ascii="Verdana" w:hAnsi="Verdana"/>
          <w:sz w:val="18"/>
          <w:szCs w:val="18"/>
          <w:lang w:val="fr-CH"/>
        </w:rPr>
      </w:pPr>
      <w:r w:rsidRPr="00E4115E">
        <w:rPr>
          <w:rFonts w:ascii="Verdana" w:hAnsi="Verdana"/>
          <w:sz w:val="18"/>
          <w:szCs w:val="18"/>
          <w:lang w:val="fr-CH"/>
        </w:rPr>
        <w:tab/>
      </w:r>
      <w:r w:rsidRPr="00E4115E">
        <w:rPr>
          <w:rFonts w:ascii="Verdana" w:hAnsi="Verdana"/>
          <w:sz w:val="18"/>
          <w:szCs w:val="18"/>
          <w:lang w:val="fr-CH"/>
        </w:rPr>
        <w:tab/>
        <w:t>iii)</w:t>
      </w:r>
      <w:r w:rsidRPr="00E4115E">
        <w:rPr>
          <w:rFonts w:ascii="Verdana" w:hAnsi="Verdana"/>
          <w:sz w:val="18"/>
          <w:szCs w:val="18"/>
          <w:lang w:val="fr-CH"/>
        </w:rPr>
        <w:tab/>
        <w:t>avant que l'expédition commence, le titulaire de la licence affichera sur un site Web</w:t>
      </w:r>
      <w:r w:rsidRPr="00E4115E">
        <w:rPr>
          <w:rStyle w:val="FootnoteReference"/>
          <w:rFonts w:ascii="Verdana" w:hAnsi="Verdana"/>
          <w:sz w:val="18"/>
          <w:szCs w:val="18"/>
        </w:rPr>
        <w:footnoteReference w:id="23"/>
      </w:r>
      <w:r w:rsidRPr="00E4115E">
        <w:rPr>
          <w:rFonts w:ascii="Verdana" w:hAnsi="Verdana"/>
          <w:sz w:val="18"/>
          <w:szCs w:val="18"/>
          <w:lang w:val="fr-CH"/>
        </w:rPr>
        <w:t xml:space="preserve"> les renseignements suivants:</w:t>
      </w:r>
    </w:p>
    <w:p w14:paraId="0F1D1C72" w14:textId="77777777" w:rsidR="00852FD1" w:rsidRPr="00E4115E" w:rsidRDefault="00852FD1" w:rsidP="00852FD1">
      <w:pPr>
        <w:tabs>
          <w:tab w:val="left" w:pos="1418"/>
          <w:tab w:val="left" w:pos="2127"/>
        </w:tabs>
        <w:ind w:left="2127" w:hanging="2127"/>
        <w:rPr>
          <w:rFonts w:ascii="Verdana" w:hAnsi="Verdana"/>
          <w:sz w:val="18"/>
          <w:szCs w:val="18"/>
          <w:lang w:val="fr-CH"/>
        </w:rPr>
      </w:pPr>
    </w:p>
    <w:p w14:paraId="6AD8EE72" w14:textId="4A522914" w:rsidR="00852FD1" w:rsidRPr="00E4115E" w:rsidRDefault="00852FD1" w:rsidP="00852FD1">
      <w:pPr>
        <w:tabs>
          <w:tab w:val="left" w:pos="1418"/>
          <w:tab w:val="left" w:pos="2127"/>
          <w:tab w:val="left" w:pos="2835"/>
        </w:tabs>
        <w:ind w:left="2835" w:hanging="2835"/>
        <w:rPr>
          <w:rFonts w:ascii="Verdana" w:hAnsi="Verdana"/>
          <w:sz w:val="18"/>
          <w:szCs w:val="18"/>
          <w:lang w:val="fr-CH"/>
        </w:rPr>
      </w:pPr>
      <w:r w:rsidRPr="00E4115E">
        <w:rPr>
          <w:rFonts w:ascii="Verdana" w:hAnsi="Verdana"/>
          <w:sz w:val="18"/>
          <w:szCs w:val="18"/>
          <w:lang w:val="fr-CH"/>
        </w:rPr>
        <w:tab/>
      </w:r>
      <w:r w:rsidRPr="00E4115E">
        <w:rPr>
          <w:rFonts w:ascii="Verdana" w:hAnsi="Verdana"/>
          <w:sz w:val="18"/>
          <w:szCs w:val="18"/>
          <w:lang w:val="fr-CH"/>
        </w:rPr>
        <w:tab/>
      </w:r>
      <w:r w:rsidRPr="00E4115E">
        <w:rPr>
          <w:rFonts w:ascii="Verdana" w:hAnsi="Verdana"/>
          <w:sz w:val="18"/>
          <w:szCs w:val="18"/>
          <w:lang w:val="fr-CH"/>
        </w:rPr>
        <w:tab/>
        <w:t>-</w:t>
      </w:r>
      <w:r w:rsidRPr="00E4115E">
        <w:rPr>
          <w:rFonts w:ascii="Verdana" w:hAnsi="Verdana"/>
          <w:sz w:val="18"/>
          <w:szCs w:val="18"/>
          <w:lang w:val="fr-CH"/>
        </w:rPr>
        <w:tab/>
        <w:t>les quantités fournies à chaque destination comme il est mentionné à l'alinéa i) ci-dessus;</w:t>
      </w:r>
      <w:r w:rsidR="00E4115E" w:rsidRPr="00E4115E">
        <w:rPr>
          <w:rFonts w:ascii="Verdana" w:hAnsi="Verdana"/>
          <w:sz w:val="18"/>
          <w:szCs w:val="18"/>
          <w:lang w:val="fr-CH"/>
        </w:rPr>
        <w:t xml:space="preserve"> </w:t>
      </w:r>
      <w:r w:rsidRPr="00E4115E">
        <w:rPr>
          <w:rFonts w:ascii="Verdana" w:hAnsi="Verdana"/>
          <w:sz w:val="18"/>
          <w:szCs w:val="18"/>
          <w:lang w:val="fr-CH"/>
        </w:rPr>
        <w:t>et</w:t>
      </w:r>
    </w:p>
    <w:p w14:paraId="1F406BA0" w14:textId="77777777" w:rsidR="00852FD1" w:rsidRPr="00E4115E" w:rsidRDefault="00852FD1" w:rsidP="00852FD1">
      <w:pPr>
        <w:tabs>
          <w:tab w:val="left" w:pos="1418"/>
          <w:tab w:val="left" w:pos="2127"/>
        </w:tabs>
        <w:ind w:left="2127" w:hanging="2127"/>
        <w:rPr>
          <w:rFonts w:ascii="Verdana" w:hAnsi="Verdana"/>
          <w:sz w:val="18"/>
          <w:szCs w:val="18"/>
          <w:lang w:val="fr-CH"/>
        </w:rPr>
      </w:pPr>
    </w:p>
    <w:p w14:paraId="056D954C" w14:textId="77777777" w:rsidR="00852FD1" w:rsidRPr="00E4115E" w:rsidRDefault="00852FD1" w:rsidP="00852FD1">
      <w:pPr>
        <w:tabs>
          <w:tab w:val="left" w:pos="1418"/>
          <w:tab w:val="left" w:pos="2127"/>
          <w:tab w:val="left" w:pos="2835"/>
        </w:tabs>
        <w:ind w:left="2835" w:hanging="2835"/>
        <w:rPr>
          <w:rFonts w:ascii="Verdana" w:hAnsi="Verdana"/>
          <w:sz w:val="18"/>
          <w:szCs w:val="18"/>
          <w:lang w:val="fr-CH"/>
        </w:rPr>
      </w:pPr>
      <w:r w:rsidRPr="00E4115E">
        <w:rPr>
          <w:rFonts w:ascii="Verdana" w:hAnsi="Verdana"/>
          <w:sz w:val="18"/>
          <w:szCs w:val="18"/>
          <w:lang w:val="fr-CH"/>
        </w:rPr>
        <w:tab/>
      </w:r>
      <w:r w:rsidRPr="00E4115E">
        <w:rPr>
          <w:rFonts w:ascii="Verdana" w:hAnsi="Verdana"/>
          <w:sz w:val="18"/>
          <w:szCs w:val="18"/>
          <w:lang w:val="fr-CH"/>
        </w:rPr>
        <w:tab/>
      </w:r>
      <w:r w:rsidRPr="00E4115E">
        <w:rPr>
          <w:rFonts w:ascii="Verdana" w:hAnsi="Verdana"/>
          <w:sz w:val="18"/>
          <w:szCs w:val="18"/>
          <w:lang w:val="fr-CH"/>
        </w:rPr>
        <w:tab/>
        <w:t>-</w:t>
      </w:r>
      <w:r w:rsidRPr="00E4115E">
        <w:rPr>
          <w:rFonts w:ascii="Verdana" w:hAnsi="Verdana"/>
          <w:sz w:val="18"/>
          <w:szCs w:val="18"/>
          <w:lang w:val="fr-CH"/>
        </w:rPr>
        <w:tab/>
        <w:t>les caractéristiques distinctives du (des) produit(s) mentionnées à l'alinéa ii) ci-dessus;</w:t>
      </w:r>
    </w:p>
    <w:p w14:paraId="5805329D" w14:textId="77777777" w:rsidR="00852FD1" w:rsidRPr="00E4115E" w:rsidRDefault="00852FD1" w:rsidP="00852FD1">
      <w:pPr>
        <w:tabs>
          <w:tab w:val="left" w:pos="1418"/>
          <w:tab w:val="left" w:pos="2127"/>
          <w:tab w:val="left" w:pos="2835"/>
        </w:tabs>
        <w:ind w:left="2126" w:hanging="2126"/>
        <w:rPr>
          <w:rFonts w:ascii="Verdana" w:hAnsi="Verdana"/>
          <w:sz w:val="18"/>
          <w:szCs w:val="18"/>
          <w:lang w:val="fr-CH"/>
        </w:rPr>
      </w:pPr>
    </w:p>
    <w:p w14:paraId="5A739F1B" w14:textId="20C71679" w:rsidR="00852FD1" w:rsidRPr="00E4115E" w:rsidRDefault="00852FD1" w:rsidP="00852FD1">
      <w:pPr>
        <w:ind w:left="1440" w:hanging="1440"/>
        <w:rPr>
          <w:rFonts w:ascii="Verdana" w:hAnsi="Verdana"/>
          <w:sz w:val="18"/>
          <w:szCs w:val="18"/>
          <w:lang w:val="fr-CH"/>
        </w:rPr>
      </w:pPr>
      <w:r w:rsidRPr="00E4115E">
        <w:rPr>
          <w:rFonts w:ascii="Verdana" w:hAnsi="Verdana"/>
          <w:sz w:val="18"/>
          <w:szCs w:val="18"/>
          <w:lang w:val="fr-CH"/>
        </w:rPr>
        <w:tab/>
        <w:t>c)</w:t>
      </w:r>
      <w:r w:rsidRPr="00E4115E">
        <w:rPr>
          <w:rFonts w:ascii="Verdana" w:hAnsi="Verdana"/>
          <w:sz w:val="18"/>
          <w:szCs w:val="18"/>
          <w:lang w:val="fr-CH"/>
        </w:rPr>
        <w:tab/>
        <w:t>le Membre exportateur notifiera</w:t>
      </w:r>
      <w:r w:rsidRPr="00E4115E">
        <w:rPr>
          <w:rStyle w:val="FootnoteReference"/>
          <w:rFonts w:ascii="Verdana" w:hAnsi="Verdana"/>
          <w:sz w:val="18"/>
          <w:szCs w:val="18"/>
        </w:rPr>
        <w:footnoteReference w:id="24"/>
      </w:r>
      <w:r w:rsidRPr="00E4115E">
        <w:rPr>
          <w:rFonts w:ascii="Verdana" w:hAnsi="Verdana"/>
          <w:sz w:val="18"/>
          <w:szCs w:val="18"/>
          <w:lang w:val="fr-CH"/>
        </w:rPr>
        <w:t xml:space="preserve"> au Conseil des ADPIC l'octroi de la licence, y compris les conditions qui y sont attachées.</w:t>
      </w:r>
      <w:r w:rsidRPr="00E4115E">
        <w:rPr>
          <w:rStyle w:val="FootnoteReference"/>
          <w:rFonts w:ascii="Verdana" w:hAnsi="Verdana"/>
          <w:sz w:val="18"/>
          <w:szCs w:val="18"/>
        </w:rPr>
        <w:footnoteReference w:id="25"/>
      </w:r>
      <w:r w:rsidR="00E4115E" w:rsidRPr="00E4115E">
        <w:rPr>
          <w:rFonts w:ascii="Verdana" w:hAnsi="Verdana"/>
          <w:sz w:val="18"/>
          <w:szCs w:val="18"/>
          <w:lang w:val="fr-CH"/>
        </w:rPr>
        <w:t xml:space="preserve"> </w:t>
      </w:r>
      <w:r w:rsidRPr="00E4115E">
        <w:rPr>
          <w:rFonts w:ascii="Verdana" w:hAnsi="Verdana"/>
          <w:sz w:val="18"/>
          <w:szCs w:val="18"/>
          <w:lang w:val="fr-CH"/>
        </w:rPr>
        <w:t>Les renseignements fournis comprendront le nom et l'adresse du titulaire de la licence, le(s) produit(s) pour lequel (lesquels) la licence a été accordée, la (les) quantité(s) pour laquelle (lesquelles) elle a été accordée, le(s) pays auquel (auxquels) le(s) produit(s) doit (doivent) être fourni(s) et la durée de la licence.</w:t>
      </w:r>
      <w:r w:rsidR="00E4115E" w:rsidRPr="00E4115E">
        <w:rPr>
          <w:rFonts w:ascii="Verdana" w:hAnsi="Verdana"/>
          <w:sz w:val="18"/>
          <w:szCs w:val="18"/>
          <w:lang w:val="fr-CH"/>
        </w:rPr>
        <w:t xml:space="preserve"> </w:t>
      </w:r>
      <w:r w:rsidRPr="00E4115E">
        <w:rPr>
          <w:rFonts w:ascii="Verdana" w:hAnsi="Verdana"/>
          <w:sz w:val="18"/>
          <w:szCs w:val="18"/>
          <w:lang w:val="fr-CH"/>
        </w:rPr>
        <w:t>La notification indiquera aussi l'adresse du site Web mentionné à l'alinéa b) iii) ci-dessus.</w:t>
      </w:r>
    </w:p>
    <w:p w14:paraId="20ABA222" w14:textId="77777777" w:rsidR="00852FD1" w:rsidRPr="00E4115E" w:rsidRDefault="00852FD1" w:rsidP="00852FD1">
      <w:pPr>
        <w:ind w:left="1440" w:hanging="1440"/>
        <w:rPr>
          <w:rFonts w:ascii="Verdana" w:hAnsi="Verdana"/>
          <w:sz w:val="18"/>
          <w:szCs w:val="18"/>
          <w:lang w:val="fr-CH"/>
        </w:rPr>
      </w:pPr>
    </w:p>
    <w:p w14:paraId="7377A53A" w14:textId="394B0561" w:rsidR="00852FD1" w:rsidRPr="00E4115E" w:rsidRDefault="00852FD1" w:rsidP="00852FD1">
      <w:pPr>
        <w:pStyle w:val="BodyText"/>
        <w:numPr>
          <w:ilvl w:val="5"/>
          <w:numId w:val="1"/>
        </w:numPr>
        <w:tabs>
          <w:tab w:val="clear" w:pos="360"/>
          <w:tab w:val="num" w:pos="720"/>
        </w:tabs>
        <w:rPr>
          <w:rFonts w:ascii="Verdana" w:hAnsi="Verdana"/>
          <w:sz w:val="18"/>
          <w:szCs w:val="18"/>
          <w:lang w:val="fr-CH"/>
        </w:rPr>
      </w:pPr>
      <w:r w:rsidRPr="00E4115E">
        <w:rPr>
          <w:rFonts w:ascii="Verdana" w:hAnsi="Verdana"/>
          <w:sz w:val="18"/>
          <w:szCs w:val="18"/>
          <w:lang w:val="fr-CH"/>
        </w:rPr>
        <w:t>Afin de garantir que les produits importés dans le cadre du système sont utilisés aux fins de santé publique qui sous</w:t>
      </w:r>
      <w:r w:rsidRPr="00E4115E">
        <w:rPr>
          <w:rFonts w:ascii="Verdana" w:hAnsi="Verdana"/>
          <w:sz w:val="18"/>
          <w:szCs w:val="18"/>
          <w:lang w:val="fr-CH"/>
        </w:rPr>
        <w:noBreakHyphen/>
        <w:t>tendent leur importation, les Membres importateurs admissibles prendront, dans la limite de leurs moyens, des mesures raisonnables proportionnées à leurs capacités administratives et au risque de détournement des échanges pour empêcher la réexportation des produits qui ont été effectivement importés sur leurs territoires dans le cadre du système.</w:t>
      </w:r>
      <w:r w:rsidR="00E4115E" w:rsidRPr="00E4115E">
        <w:rPr>
          <w:rFonts w:ascii="Verdana" w:hAnsi="Verdana"/>
          <w:sz w:val="18"/>
          <w:szCs w:val="18"/>
          <w:lang w:val="fr-CH"/>
        </w:rPr>
        <w:t xml:space="preserve"> </w:t>
      </w:r>
      <w:r w:rsidRPr="00E4115E">
        <w:rPr>
          <w:rFonts w:ascii="Verdana" w:hAnsi="Verdana"/>
          <w:sz w:val="18"/>
          <w:szCs w:val="18"/>
          <w:lang w:val="fr-CH"/>
        </w:rPr>
        <w:t>Au cas où un Membre importateur admissible qui est un pays en développement Membre ou un pays moins avancé Membre a des difficultés à mettre en œuvre la présente disposition, les pays développés Membres offriront, sur demande et selon des modalités et à des conditions mutuellement convenues, une coopération technique et financière afin de faciliter sa mise en œuvre.</w:t>
      </w:r>
    </w:p>
    <w:p w14:paraId="500A88B9" w14:textId="34C8CD48" w:rsidR="00852FD1" w:rsidRPr="00E4115E" w:rsidRDefault="00852FD1" w:rsidP="00852FD1">
      <w:pPr>
        <w:pStyle w:val="BodyText"/>
        <w:numPr>
          <w:ilvl w:val="5"/>
          <w:numId w:val="1"/>
        </w:numPr>
        <w:tabs>
          <w:tab w:val="clear" w:pos="360"/>
          <w:tab w:val="num" w:pos="720"/>
        </w:tabs>
        <w:rPr>
          <w:rFonts w:ascii="Verdana" w:hAnsi="Verdana"/>
          <w:sz w:val="18"/>
          <w:szCs w:val="18"/>
          <w:lang w:val="fr-CH"/>
        </w:rPr>
      </w:pPr>
      <w:r w:rsidRPr="00E4115E">
        <w:rPr>
          <w:rFonts w:ascii="Verdana" w:hAnsi="Verdana"/>
          <w:sz w:val="18"/>
          <w:szCs w:val="18"/>
          <w:lang w:val="fr-CH"/>
        </w:rPr>
        <w:t>Les Membres assureront la disponibilité de moyens juridiques effectifs pour empêcher l'importation, et la vente, sur leurs territoires de produits produits dans le cadre du système et détournés vers leurs marchés d'une façon incompatible avec ses dispositions, en utilisant les moyens qu'il est déjà exigé de rendre disponibles au titre du présent accord.</w:t>
      </w:r>
      <w:r w:rsidR="00E4115E" w:rsidRPr="00E4115E">
        <w:rPr>
          <w:rFonts w:ascii="Verdana" w:hAnsi="Verdana"/>
          <w:sz w:val="18"/>
          <w:szCs w:val="18"/>
          <w:lang w:val="fr-CH"/>
        </w:rPr>
        <w:t xml:space="preserve"> </w:t>
      </w:r>
      <w:r w:rsidRPr="00E4115E">
        <w:rPr>
          <w:rFonts w:ascii="Verdana" w:hAnsi="Verdana"/>
          <w:sz w:val="18"/>
          <w:szCs w:val="18"/>
          <w:lang w:val="fr-CH"/>
        </w:rPr>
        <w:t>Si un Membre estime que de telles mesures se révèlent insuffisantes à cette fin, la question pourra être examinée au Conseil des ADPIC à la demande de ce Membre.</w:t>
      </w:r>
    </w:p>
    <w:p w14:paraId="3F2BF55A" w14:textId="5F036358" w:rsidR="00852FD1" w:rsidRPr="00E4115E" w:rsidRDefault="00852FD1" w:rsidP="00852FD1">
      <w:pPr>
        <w:pStyle w:val="BodyText"/>
        <w:numPr>
          <w:ilvl w:val="5"/>
          <w:numId w:val="1"/>
        </w:numPr>
        <w:tabs>
          <w:tab w:val="clear" w:pos="360"/>
          <w:tab w:val="num" w:pos="720"/>
        </w:tabs>
        <w:rPr>
          <w:rFonts w:ascii="Verdana" w:hAnsi="Verdana"/>
          <w:sz w:val="18"/>
          <w:szCs w:val="18"/>
          <w:lang w:val="fr-CH"/>
        </w:rPr>
      </w:pPr>
      <w:r w:rsidRPr="00E4115E">
        <w:rPr>
          <w:rFonts w:ascii="Verdana" w:hAnsi="Verdana"/>
          <w:sz w:val="18"/>
          <w:szCs w:val="18"/>
          <w:lang w:val="fr-CH"/>
        </w:rPr>
        <w:t>En vue d'exploiter les économies d'échelle dans le but d'améliorer le pouvoir d'achat en ce qui concerne les produits pharmaceutiques, et de faciliter la production locale de ces produits, il est reconnu que l'élaboration de systèmes prévoyant l'octroi de brevets régionaux devant être applicables dans les Membres visés au paragraphe 3 de l'article 31</w:t>
      </w:r>
      <w:r w:rsidRPr="00E4115E">
        <w:rPr>
          <w:rFonts w:ascii="Verdana" w:hAnsi="Verdana"/>
          <w:i/>
          <w:noProof/>
          <w:sz w:val="18"/>
          <w:szCs w:val="18"/>
          <w:lang w:val="fr-CH"/>
        </w:rPr>
        <w:t>bis</w:t>
      </w:r>
      <w:r w:rsidRPr="00E4115E">
        <w:rPr>
          <w:rFonts w:ascii="Verdana" w:hAnsi="Verdana"/>
          <w:sz w:val="18"/>
          <w:szCs w:val="18"/>
          <w:lang w:val="fr-CH"/>
        </w:rPr>
        <w:t xml:space="preserve"> devrait être favorisée.</w:t>
      </w:r>
      <w:r w:rsidR="00E4115E" w:rsidRPr="00E4115E">
        <w:rPr>
          <w:rFonts w:ascii="Verdana" w:hAnsi="Verdana"/>
          <w:sz w:val="18"/>
          <w:szCs w:val="18"/>
          <w:lang w:val="fr-CH"/>
        </w:rPr>
        <w:t xml:space="preserve"> </w:t>
      </w:r>
      <w:r w:rsidRPr="00E4115E">
        <w:rPr>
          <w:rFonts w:ascii="Verdana" w:hAnsi="Verdana"/>
          <w:sz w:val="18"/>
          <w:szCs w:val="18"/>
          <w:lang w:val="fr-CH"/>
        </w:rPr>
        <w:t>À cette fin, les pays développés Membres s'engagent à offrir une coopération technique conformément à l'article 67 du présent accord, y compris conjointement avec d'autres organisations intergouvernementales pertinentes.</w:t>
      </w:r>
    </w:p>
    <w:p w14:paraId="147056DD" w14:textId="14EAC13E" w:rsidR="00852FD1" w:rsidRPr="00E4115E" w:rsidRDefault="00852FD1" w:rsidP="00852FD1">
      <w:pPr>
        <w:pStyle w:val="BodyText"/>
        <w:numPr>
          <w:ilvl w:val="5"/>
          <w:numId w:val="1"/>
        </w:numPr>
        <w:tabs>
          <w:tab w:val="clear" w:pos="360"/>
        </w:tabs>
        <w:rPr>
          <w:rFonts w:ascii="Verdana" w:hAnsi="Verdana"/>
          <w:sz w:val="18"/>
          <w:szCs w:val="18"/>
          <w:lang w:val="fr-CH"/>
        </w:rPr>
      </w:pPr>
      <w:r w:rsidRPr="00E4115E">
        <w:rPr>
          <w:rFonts w:ascii="Verdana" w:hAnsi="Verdana"/>
          <w:sz w:val="18"/>
          <w:szCs w:val="18"/>
          <w:lang w:val="fr-CH"/>
        </w:rPr>
        <w:t xml:space="preserve">Les Membres reconnaissent qu'il est souhaitable de promouvoir le transfert de technologie et le renforcement des capacités dans le secteur pharmaceutique afin de surmonter le problème auquel se heurtent les Membres ayant des capacités de fabrication insuffisantes ou n'en disposant </w:t>
      </w:r>
      <w:r w:rsidRPr="00E4115E">
        <w:rPr>
          <w:rFonts w:ascii="Verdana" w:hAnsi="Verdana"/>
          <w:sz w:val="18"/>
          <w:szCs w:val="18"/>
          <w:lang w:val="fr-CH"/>
        </w:rPr>
        <w:lastRenderedPageBreak/>
        <w:t>pas dans le secteur pharmaceutique.</w:t>
      </w:r>
      <w:r w:rsidR="00E4115E" w:rsidRPr="00E4115E">
        <w:rPr>
          <w:rFonts w:ascii="Verdana" w:hAnsi="Verdana"/>
          <w:sz w:val="18"/>
          <w:szCs w:val="18"/>
          <w:lang w:val="fr-CH"/>
        </w:rPr>
        <w:t xml:space="preserve"> </w:t>
      </w:r>
      <w:r w:rsidRPr="00E4115E">
        <w:rPr>
          <w:rFonts w:ascii="Verdana" w:hAnsi="Verdana"/>
          <w:sz w:val="18"/>
          <w:szCs w:val="18"/>
          <w:lang w:val="fr-CH"/>
        </w:rPr>
        <w:t>À cette fin, les Membres importateurs admissibles et les Membres exportateurs sont encouragés à utiliser le système d'une façon qui faciliterait la réalisation de cet objectif.</w:t>
      </w:r>
      <w:r w:rsidR="00E4115E" w:rsidRPr="00E4115E">
        <w:rPr>
          <w:rFonts w:ascii="Verdana" w:hAnsi="Verdana"/>
          <w:sz w:val="18"/>
          <w:szCs w:val="18"/>
          <w:lang w:val="fr-CH"/>
        </w:rPr>
        <w:t xml:space="preserve"> </w:t>
      </w:r>
      <w:r w:rsidRPr="00E4115E">
        <w:rPr>
          <w:rFonts w:ascii="Verdana" w:hAnsi="Verdana"/>
          <w:sz w:val="18"/>
          <w:szCs w:val="18"/>
          <w:lang w:val="fr-CH"/>
        </w:rPr>
        <w:t>Les Membres s'engagent à coopérer en accordant une attention particulière au transfert de technologie et au renforcement des capacités dans le secteur pharmaceutique au cours des travaux qui doivent être engagés conformément à l'article 66:2 du présent accord, au paragraphe 7 de la Déclaration sur l'Accord sur les ADPIC et la santé publique ainsi que de tous autres travaux pertinents du Conseil des ADPIC.</w:t>
      </w:r>
    </w:p>
    <w:p w14:paraId="34C1159B" w14:textId="246FF406" w:rsidR="00852FD1" w:rsidRPr="00E4115E" w:rsidRDefault="00852FD1" w:rsidP="00852FD1">
      <w:pPr>
        <w:pStyle w:val="BodyText"/>
        <w:numPr>
          <w:ilvl w:val="5"/>
          <w:numId w:val="1"/>
        </w:numPr>
        <w:tabs>
          <w:tab w:val="clear" w:pos="360"/>
        </w:tabs>
        <w:rPr>
          <w:rFonts w:ascii="Verdana" w:hAnsi="Verdana"/>
          <w:sz w:val="18"/>
          <w:szCs w:val="18"/>
          <w:lang w:val="fr-CH"/>
        </w:rPr>
      </w:pPr>
      <w:r w:rsidRPr="00E4115E">
        <w:rPr>
          <w:rFonts w:ascii="Verdana" w:hAnsi="Verdana"/>
          <w:sz w:val="18"/>
          <w:szCs w:val="18"/>
          <w:lang w:val="fr-CH"/>
        </w:rPr>
        <w:t>Le Conseil des ADPIC réexaminera chaque année le fonctionnement du système afin d'assurer son application effective et présentera chaque année un rapport sur son application au Conseil général.</w:t>
      </w:r>
      <w:r w:rsidR="00E4115E" w:rsidRPr="00E4115E">
        <w:rPr>
          <w:rFonts w:ascii="Verdana" w:hAnsi="Verdana"/>
          <w:sz w:val="18"/>
          <w:szCs w:val="18"/>
          <w:lang w:val="fr-CH"/>
        </w:rPr>
        <w:t xml:space="preserve"> </w:t>
      </w:r>
    </w:p>
    <w:p w14:paraId="6E66B36C" w14:textId="77777777" w:rsidR="00852FD1" w:rsidRPr="00E4115E" w:rsidRDefault="00852FD1" w:rsidP="00852FD1">
      <w:pPr>
        <w:pStyle w:val="Title"/>
        <w:rPr>
          <w:rFonts w:ascii="Verdana" w:hAnsi="Verdana"/>
          <w:sz w:val="18"/>
          <w:szCs w:val="18"/>
          <w:lang w:val="fr-CH"/>
        </w:rPr>
      </w:pPr>
      <w:r w:rsidRPr="00E4115E">
        <w:rPr>
          <w:rFonts w:ascii="Verdana" w:hAnsi="Verdana"/>
          <w:sz w:val="18"/>
          <w:szCs w:val="18"/>
          <w:lang w:val="fr-CH"/>
        </w:rPr>
        <w:br w:type="page"/>
      </w:r>
      <w:r w:rsidRPr="00E4115E">
        <w:rPr>
          <w:rFonts w:ascii="Verdana" w:hAnsi="Verdana"/>
          <w:sz w:val="18"/>
          <w:szCs w:val="18"/>
          <w:lang w:val="fr-CH"/>
        </w:rPr>
        <w:lastRenderedPageBreak/>
        <w:t>appendice de l'annexe de l'accord sur les adpic</w:t>
      </w:r>
    </w:p>
    <w:p w14:paraId="74FE2773" w14:textId="77777777" w:rsidR="00852FD1" w:rsidRPr="00E4115E" w:rsidRDefault="00852FD1" w:rsidP="00852FD1">
      <w:pPr>
        <w:pStyle w:val="Title"/>
        <w:rPr>
          <w:rFonts w:ascii="Verdana" w:hAnsi="Verdana"/>
          <w:sz w:val="18"/>
          <w:szCs w:val="18"/>
          <w:lang w:val="fr-CH"/>
        </w:rPr>
      </w:pPr>
    </w:p>
    <w:p w14:paraId="553C524C" w14:textId="77777777" w:rsidR="00852FD1" w:rsidRPr="00E4115E" w:rsidRDefault="00852FD1" w:rsidP="00852FD1">
      <w:pPr>
        <w:rPr>
          <w:rFonts w:ascii="Verdana" w:hAnsi="Verdana"/>
          <w:sz w:val="18"/>
          <w:szCs w:val="18"/>
          <w:lang w:val="fr-FR"/>
        </w:rPr>
      </w:pPr>
      <w:r w:rsidRPr="00E4115E">
        <w:rPr>
          <w:rFonts w:ascii="Verdana" w:hAnsi="Verdana"/>
          <w:sz w:val="18"/>
          <w:szCs w:val="18"/>
          <w:lang w:val="fr-FR"/>
        </w:rPr>
        <w:t>Évaluation des capacités de fabrication dans le secteur pharmaceutique</w:t>
      </w:r>
    </w:p>
    <w:p w14:paraId="062E20A1" w14:textId="77777777" w:rsidR="00852FD1" w:rsidRPr="00E4115E" w:rsidRDefault="00852FD1" w:rsidP="00852FD1">
      <w:pPr>
        <w:rPr>
          <w:rFonts w:ascii="Verdana" w:hAnsi="Verdana"/>
          <w:sz w:val="18"/>
          <w:szCs w:val="18"/>
          <w:lang w:val="fr-FR"/>
        </w:rPr>
      </w:pPr>
    </w:p>
    <w:p w14:paraId="32A66CFF" w14:textId="77777777" w:rsidR="00852FD1" w:rsidRPr="00E4115E" w:rsidRDefault="00852FD1" w:rsidP="00852FD1">
      <w:pPr>
        <w:rPr>
          <w:rFonts w:ascii="Verdana" w:hAnsi="Verdana"/>
          <w:sz w:val="18"/>
          <w:szCs w:val="18"/>
          <w:lang w:val="fr-FR"/>
        </w:rPr>
      </w:pPr>
    </w:p>
    <w:p w14:paraId="35B0486E" w14:textId="77777777" w:rsidR="00852FD1" w:rsidRPr="00E4115E" w:rsidRDefault="00852FD1" w:rsidP="00852FD1">
      <w:pPr>
        <w:rPr>
          <w:rFonts w:ascii="Verdana" w:hAnsi="Verdana"/>
          <w:sz w:val="18"/>
          <w:szCs w:val="18"/>
          <w:lang w:val="fr-FR"/>
        </w:rPr>
      </w:pPr>
    </w:p>
    <w:p w14:paraId="46D77CFA" w14:textId="77777777" w:rsidR="00852FD1" w:rsidRPr="00E4115E" w:rsidRDefault="00852FD1" w:rsidP="00852FD1">
      <w:pPr>
        <w:rPr>
          <w:rFonts w:ascii="Verdana" w:hAnsi="Verdana"/>
          <w:sz w:val="18"/>
          <w:szCs w:val="18"/>
          <w:lang w:val="fr-CH"/>
        </w:rPr>
      </w:pPr>
      <w:r w:rsidRPr="00E4115E">
        <w:rPr>
          <w:rFonts w:ascii="Verdana" w:hAnsi="Verdana"/>
          <w:sz w:val="18"/>
          <w:szCs w:val="18"/>
          <w:lang w:val="fr-CH"/>
        </w:rPr>
        <w:tab/>
        <w:t>Les pays les moins avancés Membres sont réputés avoir des capacités de fabrication insuffisantes ou ne pas en disposer dans le secteur pharmaceutique.</w:t>
      </w:r>
    </w:p>
    <w:p w14:paraId="53E25491" w14:textId="77777777" w:rsidR="00852FD1" w:rsidRPr="00E4115E" w:rsidRDefault="00852FD1" w:rsidP="00852FD1">
      <w:pPr>
        <w:rPr>
          <w:rFonts w:ascii="Verdana" w:hAnsi="Verdana"/>
          <w:sz w:val="18"/>
          <w:szCs w:val="18"/>
          <w:lang w:val="fr-CH"/>
        </w:rPr>
      </w:pPr>
    </w:p>
    <w:p w14:paraId="2CD31F09" w14:textId="77777777" w:rsidR="00852FD1" w:rsidRPr="00E4115E" w:rsidRDefault="00852FD1" w:rsidP="00852FD1">
      <w:pPr>
        <w:rPr>
          <w:rFonts w:ascii="Verdana" w:hAnsi="Verdana"/>
          <w:sz w:val="18"/>
          <w:szCs w:val="18"/>
          <w:lang w:val="fr-CH"/>
        </w:rPr>
      </w:pPr>
      <w:r w:rsidRPr="00E4115E">
        <w:rPr>
          <w:rFonts w:ascii="Verdana" w:hAnsi="Verdana"/>
          <w:sz w:val="18"/>
          <w:szCs w:val="18"/>
          <w:lang w:val="fr-CH"/>
        </w:rPr>
        <w:tab/>
        <w:t>Pour les autres Membres importateurs admissibles, l'insuffisance ou l'inexistence de capacités de fabrication pour le(s) produit(s) en question peut être établie de l'une des deux façons suivantes:</w:t>
      </w:r>
    </w:p>
    <w:p w14:paraId="3A5A6660" w14:textId="77777777" w:rsidR="00852FD1" w:rsidRPr="00E4115E" w:rsidRDefault="00852FD1" w:rsidP="00852FD1">
      <w:pPr>
        <w:rPr>
          <w:rFonts w:ascii="Verdana" w:hAnsi="Verdana"/>
          <w:sz w:val="18"/>
          <w:szCs w:val="18"/>
          <w:lang w:val="fr-CH"/>
        </w:rPr>
      </w:pPr>
    </w:p>
    <w:p w14:paraId="39163D01" w14:textId="77777777" w:rsidR="00852FD1" w:rsidRPr="00E4115E" w:rsidRDefault="00852FD1" w:rsidP="00852FD1">
      <w:pPr>
        <w:ind w:left="1416" w:hanging="1416"/>
        <w:rPr>
          <w:rFonts w:ascii="Verdana" w:hAnsi="Verdana"/>
          <w:sz w:val="18"/>
          <w:szCs w:val="18"/>
          <w:lang w:val="fr-CH"/>
        </w:rPr>
      </w:pPr>
      <w:r w:rsidRPr="00E4115E">
        <w:rPr>
          <w:rFonts w:ascii="Verdana" w:hAnsi="Verdana"/>
          <w:sz w:val="18"/>
          <w:szCs w:val="18"/>
          <w:lang w:val="fr-CH"/>
        </w:rPr>
        <w:tab/>
        <w:t>i)</w:t>
      </w:r>
      <w:r w:rsidRPr="00E4115E">
        <w:rPr>
          <w:rFonts w:ascii="Verdana" w:hAnsi="Verdana"/>
          <w:sz w:val="18"/>
          <w:szCs w:val="18"/>
          <w:lang w:val="fr-CH"/>
        </w:rPr>
        <w:tab/>
        <w:t>le Membre en question a établi qu'il ne disposait pas de capacité de fabrication dans le secteur pharmaceutique;</w:t>
      </w:r>
    </w:p>
    <w:p w14:paraId="252F17D2" w14:textId="77777777" w:rsidR="00852FD1" w:rsidRPr="00E4115E" w:rsidRDefault="00852FD1" w:rsidP="00852FD1">
      <w:pPr>
        <w:ind w:left="1440" w:hanging="1440"/>
        <w:rPr>
          <w:rFonts w:ascii="Verdana" w:hAnsi="Verdana"/>
          <w:bCs/>
          <w:sz w:val="18"/>
          <w:szCs w:val="18"/>
          <w:lang w:val="fr-CH"/>
        </w:rPr>
      </w:pPr>
    </w:p>
    <w:p w14:paraId="1AB19F92" w14:textId="77777777" w:rsidR="00852FD1" w:rsidRPr="00E4115E" w:rsidRDefault="00852FD1" w:rsidP="00852FD1">
      <w:pPr>
        <w:ind w:left="1440" w:hanging="1440"/>
        <w:rPr>
          <w:rFonts w:ascii="Verdana" w:hAnsi="Verdana"/>
          <w:bCs/>
          <w:sz w:val="18"/>
          <w:szCs w:val="18"/>
          <w:lang w:val="fr-CH"/>
        </w:rPr>
      </w:pPr>
      <w:r w:rsidRPr="00E4115E">
        <w:rPr>
          <w:rFonts w:ascii="Verdana" w:hAnsi="Verdana"/>
          <w:bCs/>
          <w:sz w:val="18"/>
          <w:szCs w:val="18"/>
          <w:lang w:val="fr-CH"/>
        </w:rPr>
        <w:tab/>
      </w:r>
      <w:r w:rsidRPr="00E4115E">
        <w:rPr>
          <w:rFonts w:ascii="Verdana" w:hAnsi="Verdana"/>
          <w:bCs/>
          <w:sz w:val="18"/>
          <w:szCs w:val="18"/>
          <w:lang w:val="fr-CH"/>
        </w:rPr>
        <w:tab/>
        <w:t>ou</w:t>
      </w:r>
    </w:p>
    <w:p w14:paraId="2B435412" w14:textId="77777777" w:rsidR="00852FD1" w:rsidRPr="00E4115E" w:rsidRDefault="00852FD1" w:rsidP="00852FD1">
      <w:pPr>
        <w:ind w:left="1440" w:hanging="1440"/>
        <w:rPr>
          <w:rFonts w:ascii="Verdana" w:hAnsi="Verdana"/>
          <w:sz w:val="18"/>
          <w:szCs w:val="18"/>
          <w:lang w:val="fr-CH"/>
        </w:rPr>
      </w:pPr>
    </w:p>
    <w:p w14:paraId="50FCFA93" w14:textId="3D0BFEBD" w:rsidR="00852FD1" w:rsidRPr="00E4115E" w:rsidRDefault="00852FD1" w:rsidP="00852FD1">
      <w:pPr>
        <w:ind w:left="1416" w:hanging="1416"/>
        <w:rPr>
          <w:rFonts w:ascii="Verdana" w:hAnsi="Verdana"/>
          <w:sz w:val="18"/>
          <w:szCs w:val="18"/>
          <w:lang w:val="fr-CH"/>
        </w:rPr>
      </w:pPr>
      <w:r w:rsidRPr="00E4115E">
        <w:rPr>
          <w:rFonts w:ascii="Verdana" w:hAnsi="Verdana"/>
          <w:sz w:val="18"/>
          <w:szCs w:val="18"/>
          <w:lang w:val="fr-CH"/>
        </w:rPr>
        <w:tab/>
        <w:t>ii)</w:t>
      </w:r>
      <w:r w:rsidRPr="00E4115E">
        <w:rPr>
          <w:rFonts w:ascii="Verdana" w:hAnsi="Verdana"/>
          <w:sz w:val="18"/>
          <w:szCs w:val="18"/>
          <w:lang w:val="fr-CH"/>
        </w:rPr>
        <w:tab/>
        <w:t>dans les cas où le Membre a une certaine capacité de fabrication dans ce secteur, il a examiné cette capacité et constaté qu'en excluant toute capacité appartenant au titulaire du brevet ou contrôlée par lui, elle était actuellement insuffisante pour répondre à ses besoins.</w:t>
      </w:r>
      <w:r w:rsidR="00E4115E" w:rsidRPr="00E4115E">
        <w:rPr>
          <w:rFonts w:ascii="Verdana" w:hAnsi="Verdana"/>
          <w:sz w:val="18"/>
          <w:szCs w:val="18"/>
          <w:lang w:val="fr-CH"/>
        </w:rPr>
        <w:t xml:space="preserve"> </w:t>
      </w:r>
      <w:r w:rsidRPr="00E4115E">
        <w:rPr>
          <w:rFonts w:ascii="Verdana" w:hAnsi="Verdana"/>
          <w:sz w:val="18"/>
          <w:szCs w:val="18"/>
          <w:lang w:val="fr-CH"/>
        </w:rPr>
        <w:t>Lorsqu'il sera établi que cette capacité est devenue suffisante pour répondre aux besoins du Membre, le système ne s'appliquera plus.</w:t>
      </w:r>
    </w:p>
    <w:p w14:paraId="1425B08C" w14:textId="77777777" w:rsidR="00852FD1" w:rsidRPr="00E4115E" w:rsidRDefault="00852FD1" w:rsidP="00852FD1">
      <w:pPr>
        <w:rPr>
          <w:rFonts w:ascii="Verdana" w:hAnsi="Verdana"/>
          <w:sz w:val="18"/>
          <w:szCs w:val="18"/>
          <w:lang w:val="fr-CH"/>
        </w:rPr>
      </w:pPr>
    </w:p>
    <w:p w14:paraId="04F2A7DB" w14:textId="77777777" w:rsidR="00852FD1" w:rsidRPr="00E4115E" w:rsidRDefault="00852FD1" w:rsidP="00852FD1">
      <w:pPr>
        <w:rPr>
          <w:rFonts w:ascii="Verdana" w:hAnsi="Verdana"/>
          <w:sz w:val="18"/>
          <w:szCs w:val="18"/>
          <w:lang w:val="fr-CH"/>
        </w:rPr>
      </w:pPr>
    </w:p>
    <w:p w14:paraId="6C1E2A7D" w14:textId="77777777" w:rsidR="00852FD1" w:rsidRPr="00E4115E" w:rsidRDefault="00852FD1" w:rsidP="00852FD1">
      <w:pPr>
        <w:jc w:val="center"/>
        <w:rPr>
          <w:rFonts w:ascii="Verdana" w:hAnsi="Verdana"/>
          <w:sz w:val="18"/>
          <w:szCs w:val="18"/>
        </w:rPr>
      </w:pPr>
      <w:r w:rsidRPr="00E4115E">
        <w:rPr>
          <w:rFonts w:ascii="Verdana" w:hAnsi="Verdana"/>
          <w:sz w:val="18"/>
          <w:szCs w:val="18"/>
        </w:rPr>
        <w:t>__________</w:t>
      </w:r>
    </w:p>
    <w:p w14:paraId="5C50E483" w14:textId="77777777" w:rsidR="00852FD1" w:rsidRPr="00E4115E" w:rsidRDefault="00852FD1" w:rsidP="00852FD1">
      <w:pPr>
        <w:rPr>
          <w:rFonts w:ascii="Verdana" w:hAnsi="Verdana"/>
          <w:sz w:val="18"/>
          <w:szCs w:val="18"/>
        </w:rPr>
      </w:pPr>
    </w:p>
    <w:p w14:paraId="265B4D08" w14:textId="77777777" w:rsidR="00852FD1" w:rsidRPr="00E4115E" w:rsidRDefault="00852FD1" w:rsidP="00852FD1">
      <w:pPr>
        <w:rPr>
          <w:rFonts w:ascii="Verdana" w:hAnsi="Verdana"/>
          <w:sz w:val="18"/>
          <w:szCs w:val="18"/>
        </w:rPr>
      </w:pPr>
    </w:p>
    <w:p w14:paraId="17A704C6" w14:textId="77777777" w:rsidR="00852FD1" w:rsidRPr="00E4115E" w:rsidRDefault="00852FD1">
      <w:pPr>
        <w:rPr>
          <w:rFonts w:ascii="Verdana" w:hAnsi="Verdana"/>
          <w:color w:val="000000"/>
          <w:sz w:val="18"/>
          <w:szCs w:val="18"/>
          <w:lang w:val="fr-FR"/>
        </w:rPr>
      </w:pPr>
    </w:p>
    <w:sectPr w:rsidR="00852FD1" w:rsidRPr="00E4115E" w:rsidSect="0071245C">
      <w:footnotePr>
        <w:numRestart w:val="eachSect"/>
      </w:footnotePr>
      <w:pgSz w:w="11906" w:h="16838"/>
      <w:pgMar w:top="720" w:right="1440" w:bottom="1440" w:left="1440" w:header="873" w:footer="873"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D5250C" w14:textId="77777777" w:rsidR="00EE2CD1" w:rsidRDefault="00EE2CD1">
      <w:r>
        <w:separator/>
      </w:r>
    </w:p>
  </w:endnote>
  <w:endnote w:type="continuationSeparator" w:id="0">
    <w:p w14:paraId="7C1DCF12" w14:textId="77777777" w:rsidR="00EE2CD1" w:rsidRDefault="00EE2C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TimesLTStd-Bold">
    <w:altName w:val="Times New Roman"/>
    <w:panose1 w:val="00000000000000000000"/>
    <w:charset w:val="00"/>
    <w:family w:val="roman"/>
    <w:notTrueType/>
    <w:pitch w:val="default"/>
    <w:sig w:usb0="00000003" w:usb1="00000000" w:usb2="00000000" w:usb3="00000000" w:csb0="00000001" w:csb1="00000000"/>
  </w:font>
  <w:font w:name="TimesLTStd-Roman">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6EE3BD" w14:textId="77777777" w:rsidR="00EE2CD1" w:rsidRDefault="00EE2CD1">
      <w:r>
        <w:separator/>
      </w:r>
    </w:p>
  </w:footnote>
  <w:footnote w:type="continuationSeparator" w:id="0">
    <w:p w14:paraId="4E7A7DB2" w14:textId="77777777" w:rsidR="00EE2CD1" w:rsidRDefault="00EE2CD1">
      <w:r>
        <w:continuationSeparator/>
      </w:r>
    </w:p>
  </w:footnote>
  <w:footnote w:id="1">
    <w:p w14:paraId="44D7F069" w14:textId="1B2E8DE9" w:rsidR="00FB26E2" w:rsidRPr="00FB26E2" w:rsidRDefault="00FB26E2" w:rsidP="00FB26E2">
      <w:pPr>
        <w:pStyle w:val="FootnoteText"/>
        <w:rPr>
          <w:rFonts w:ascii="Verdana" w:hAnsi="Verdana"/>
          <w:sz w:val="16"/>
          <w:szCs w:val="16"/>
          <w:lang w:val="fr-FR"/>
        </w:rPr>
      </w:pPr>
      <w:r w:rsidRPr="00FB26E2">
        <w:rPr>
          <w:rStyle w:val="FootnoteReference"/>
          <w:rFonts w:ascii="Verdana" w:hAnsi="Verdana"/>
          <w:sz w:val="16"/>
          <w:szCs w:val="16"/>
        </w:rPr>
        <w:footnoteRef/>
      </w:r>
      <w:r w:rsidRPr="00FB26E2">
        <w:rPr>
          <w:rFonts w:ascii="Verdana" w:hAnsi="Verdana"/>
          <w:sz w:val="16"/>
          <w:szCs w:val="16"/>
          <w:lang w:val="fr-FR"/>
        </w:rPr>
        <w:t xml:space="preserve"> </w:t>
      </w:r>
      <w:r w:rsidRPr="00FB26E2">
        <w:rPr>
          <w:rFonts w:ascii="Verdana" w:hAnsi="Verdana"/>
          <w:b/>
          <w:bCs/>
          <w:sz w:val="16"/>
          <w:szCs w:val="16"/>
          <w:u w:val="single"/>
          <w:lang w:val="fr-FR"/>
        </w:rPr>
        <w:t>Note éditoriale</w:t>
      </w:r>
      <w:r w:rsidRPr="00FB26E2">
        <w:rPr>
          <w:rFonts w:ascii="Verdana" w:hAnsi="Verdana"/>
          <w:b/>
          <w:bCs/>
          <w:sz w:val="16"/>
          <w:szCs w:val="16"/>
          <w:lang w:val="fr-FR"/>
        </w:rPr>
        <w:t>:</w:t>
      </w:r>
      <w:r w:rsidRPr="00FB26E2">
        <w:rPr>
          <w:rFonts w:ascii="Verdana" w:hAnsi="Verdana"/>
          <w:sz w:val="16"/>
          <w:szCs w:val="16"/>
          <w:lang w:val="fr-FR"/>
        </w:rPr>
        <w:t xml:space="preserve"> L'Accord sur les ADPIC a été amendé par le Protocole portant amendement de l'Accord sur</w:t>
      </w:r>
      <w:r>
        <w:rPr>
          <w:rFonts w:ascii="Verdana" w:hAnsi="Verdana"/>
          <w:sz w:val="16"/>
          <w:szCs w:val="16"/>
          <w:lang w:val="fr-FR"/>
        </w:rPr>
        <w:t xml:space="preserve"> </w:t>
      </w:r>
      <w:r w:rsidRPr="00FB26E2">
        <w:rPr>
          <w:rFonts w:ascii="Verdana" w:hAnsi="Verdana"/>
          <w:sz w:val="16"/>
          <w:szCs w:val="16"/>
          <w:lang w:val="fr-FR"/>
        </w:rPr>
        <w:t>les l'ADPIC, fait à Genève le 6 décembre 2005, qui est entré en vigueur le 23 janvier 2017. Le Protocole portant</w:t>
      </w:r>
      <w:r>
        <w:rPr>
          <w:rFonts w:ascii="Verdana" w:hAnsi="Verdana"/>
          <w:sz w:val="16"/>
          <w:szCs w:val="16"/>
          <w:lang w:val="fr-FR"/>
        </w:rPr>
        <w:t xml:space="preserve"> </w:t>
      </w:r>
      <w:r w:rsidRPr="00FB26E2">
        <w:rPr>
          <w:rFonts w:ascii="Verdana" w:hAnsi="Verdana"/>
          <w:sz w:val="16"/>
          <w:szCs w:val="16"/>
          <w:lang w:val="fr-FR"/>
        </w:rPr>
        <w:t>amendement de l'Accord sur les l'ADPIC a introduit un nouvel Article 31bis dans l'Accord sur les ADPIC de même</w:t>
      </w:r>
      <w:r>
        <w:rPr>
          <w:rFonts w:ascii="Verdana" w:hAnsi="Verdana"/>
          <w:sz w:val="16"/>
          <w:szCs w:val="16"/>
          <w:lang w:val="fr-FR"/>
        </w:rPr>
        <w:t xml:space="preserve"> </w:t>
      </w:r>
      <w:r w:rsidRPr="00FB26E2">
        <w:rPr>
          <w:rFonts w:ascii="Verdana" w:hAnsi="Verdana"/>
          <w:sz w:val="16"/>
          <w:szCs w:val="16"/>
          <w:lang w:val="fr-FR"/>
        </w:rPr>
        <w:t>qu'une Annexe et une Appendice. L'Accord sur les ADPIC amendé est contraignant uniquement pour les Membres</w:t>
      </w:r>
      <w:r>
        <w:rPr>
          <w:rFonts w:ascii="Verdana" w:hAnsi="Verdana"/>
          <w:sz w:val="16"/>
          <w:szCs w:val="16"/>
          <w:lang w:val="fr-FR"/>
        </w:rPr>
        <w:t xml:space="preserve"> </w:t>
      </w:r>
      <w:r w:rsidRPr="00FB26E2">
        <w:rPr>
          <w:rFonts w:ascii="Verdana" w:hAnsi="Verdana"/>
          <w:sz w:val="16"/>
          <w:szCs w:val="16"/>
          <w:lang w:val="fr-FR"/>
        </w:rPr>
        <w:t>qui l'ont accepté. En ce qui concerne les Membres qui l'acceptent après son entrée en vigueur, il prendra effet dès</w:t>
      </w:r>
      <w:r>
        <w:rPr>
          <w:rFonts w:ascii="Verdana" w:hAnsi="Verdana"/>
          <w:sz w:val="16"/>
          <w:szCs w:val="16"/>
          <w:lang w:val="fr-FR"/>
        </w:rPr>
        <w:t xml:space="preserve"> </w:t>
      </w:r>
      <w:r w:rsidRPr="00FB26E2">
        <w:rPr>
          <w:rFonts w:ascii="Verdana" w:hAnsi="Verdana"/>
          <w:sz w:val="16"/>
          <w:szCs w:val="16"/>
          <w:lang w:val="fr-FR"/>
        </w:rPr>
        <w:t>son acceptation par ceux-ci, conformément à l'Article X:3 de l'Accord de l'OMC. La présente publication reproduit</w:t>
      </w:r>
      <w:r>
        <w:rPr>
          <w:rFonts w:ascii="Verdana" w:hAnsi="Verdana"/>
          <w:sz w:val="16"/>
          <w:szCs w:val="16"/>
          <w:lang w:val="fr-FR"/>
        </w:rPr>
        <w:t xml:space="preserve"> </w:t>
      </w:r>
      <w:r w:rsidRPr="00FB26E2">
        <w:rPr>
          <w:rFonts w:ascii="Verdana" w:hAnsi="Verdana"/>
          <w:sz w:val="16"/>
          <w:szCs w:val="16"/>
          <w:lang w:val="fr-FR"/>
        </w:rPr>
        <w:t>uniquement la version amendée de cette Accord. Le texte de l'Accord sur les ADPIC original est disponible sur le</w:t>
      </w:r>
      <w:r>
        <w:rPr>
          <w:rFonts w:ascii="Verdana" w:hAnsi="Verdana"/>
          <w:sz w:val="16"/>
          <w:szCs w:val="16"/>
          <w:lang w:val="fr-FR"/>
        </w:rPr>
        <w:t xml:space="preserve"> </w:t>
      </w:r>
      <w:r w:rsidRPr="00FB26E2">
        <w:rPr>
          <w:rFonts w:ascii="Verdana" w:hAnsi="Verdana"/>
          <w:sz w:val="16"/>
          <w:szCs w:val="16"/>
          <w:lang w:val="fr-FR"/>
        </w:rPr>
        <w:t>site Web de l'OMC (www.wto.org).</w:t>
      </w:r>
    </w:p>
  </w:footnote>
  <w:footnote w:id="2">
    <w:p w14:paraId="0F6B2DD7" w14:textId="77777777" w:rsidR="00C05AFE" w:rsidRPr="00E4115E" w:rsidRDefault="00C05AFE" w:rsidP="00E4115E">
      <w:pPr>
        <w:pStyle w:val="FootnoteText"/>
        <w:jc w:val="left"/>
        <w:rPr>
          <w:rFonts w:ascii="Verdana" w:hAnsi="Verdana"/>
          <w:snapToGrid w:val="0"/>
          <w:sz w:val="16"/>
          <w:szCs w:val="16"/>
          <w:lang w:val="fr-FR"/>
        </w:rPr>
      </w:pPr>
      <w:r w:rsidRPr="00E4115E">
        <w:rPr>
          <w:rStyle w:val="FootnoteReference"/>
          <w:rFonts w:ascii="Verdana" w:hAnsi="Verdana"/>
          <w:sz w:val="16"/>
          <w:szCs w:val="16"/>
        </w:rPr>
        <w:footnoteRef/>
      </w:r>
      <w:r w:rsidRPr="00E4115E">
        <w:rPr>
          <w:rFonts w:ascii="Verdana" w:hAnsi="Verdana"/>
          <w:sz w:val="16"/>
          <w:szCs w:val="16"/>
          <w:lang w:val="fr-CH"/>
        </w:rPr>
        <w:t xml:space="preserve"> </w:t>
      </w:r>
      <w:r w:rsidRPr="00E4115E">
        <w:rPr>
          <w:rFonts w:ascii="Verdana" w:hAnsi="Verdana"/>
          <w:sz w:val="16"/>
          <w:szCs w:val="16"/>
          <w:lang w:val="fr-FR"/>
        </w:rPr>
        <w:t>Lorsqu'il est question de "ressortissants" dans le présent accord, ce terme sera réputé couvrir, pour ce qui est d'un territoire douanier distinct Membre de l'OMC, les personnes, physiques ou morales, qui sont domiciliées ou ont un établissement industriel ou commercial réel et effectif sur ce territoire douanier.</w:t>
      </w:r>
    </w:p>
  </w:footnote>
  <w:footnote w:id="3">
    <w:p w14:paraId="1DCA579E" w14:textId="7FAF71A3" w:rsidR="00C05AFE" w:rsidRPr="00E4115E" w:rsidRDefault="00C05AFE" w:rsidP="00E4115E">
      <w:pPr>
        <w:pStyle w:val="FootnoteText"/>
        <w:jc w:val="left"/>
        <w:rPr>
          <w:rFonts w:ascii="Verdana" w:hAnsi="Verdana"/>
          <w:snapToGrid w:val="0"/>
          <w:sz w:val="16"/>
          <w:szCs w:val="16"/>
          <w:lang w:val="fr-FR"/>
        </w:rPr>
      </w:pPr>
      <w:r w:rsidRPr="00E4115E">
        <w:rPr>
          <w:rStyle w:val="FootnoteReference"/>
          <w:rFonts w:ascii="Verdana" w:hAnsi="Verdana"/>
          <w:sz w:val="16"/>
          <w:szCs w:val="16"/>
          <w:lang w:val="fr-FR"/>
        </w:rPr>
        <w:footnoteRef/>
      </w:r>
      <w:r w:rsidRPr="00E4115E">
        <w:rPr>
          <w:rFonts w:ascii="Verdana" w:hAnsi="Verdana"/>
          <w:sz w:val="16"/>
          <w:szCs w:val="16"/>
          <w:lang w:val="fr-FR"/>
        </w:rPr>
        <w:t xml:space="preserve"> Dans le présent accord, la "Convention de Paris" désigne la Convention de Paris pour la protection de la propriété industrielle;</w:t>
      </w:r>
      <w:r w:rsidR="00E4115E" w:rsidRPr="00E4115E">
        <w:rPr>
          <w:rFonts w:ascii="Verdana" w:hAnsi="Verdana"/>
          <w:sz w:val="16"/>
          <w:szCs w:val="16"/>
          <w:lang w:val="fr-FR"/>
        </w:rPr>
        <w:t xml:space="preserve"> </w:t>
      </w:r>
      <w:r w:rsidRPr="00E4115E">
        <w:rPr>
          <w:rFonts w:ascii="Verdana" w:hAnsi="Verdana"/>
          <w:sz w:val="16"/>
          <w:szCs w:val="16"/>
          <w:lang w:val="fr-FR"/>
        </w:rPr>
        <w:t>la "Convention de Paris (1967)" désigne l'Acte de Stockholm de ladite Convention, en date du 14 juillet 1967.</w:t>
      </w:r>
      <w:r w:rsidR="00E4115E" w:rsidRPr="00E4115E">
        <w:rPr>
          <w:rFonts w:ascii="Verdana" w:hAnsi="Verdana"/>
          <w:sz w:val="16"/>
          <w:szCs w:val="16"/>
          <w:lang w:val="fr-FR"/>
        </w:rPr>
        <w:t xml:space="preserve"> </w:t>
      </w:r>
      <w:r w:rsidRPr="00E4115E">
        <w:rPr>
          <w:rFonts w:ascii="Verdana" w:hAnsi="Verdana"/>
          <w:sz w:val="16"/>
          <w:szCs w:val="16"/>
          <w:lang w:val="fr-FR"/>
        </w:rPr>
        <w:t>La "Convention de Berne" dé signe la Convention de Berne pour la protection des oeuvres littéraires et artistiques;</w:t>
      </w:r>
      <w:r w:rsidR="00E4115E" w:rsidRPr="00E4115E">
        <w:rPr>
          <w:rFonts w:ascii="Verdana" w:hAnsi="Verdana"/>
          <w:sz w:val="16"/>
          <w:szCs w:val="16"/>
          <w:lang w:val="fr-FR"/>
        </w:rPr>
        <w:t xml:space="preserve"> </w:t>
      </w:r>
      <w:r w:rsidRPr="00E4115E">
        <w:rPr>
          <w:rFonts w:ascii="Verdana" w:hAnsi="Verdana"/>
          <w:sz w:val="16"/>
          <w:szCs w:val="16"/>
          <w:lang w:val="fr-FR"/>
        </w:rPr>
        <w:t>la "Convention de Berne (1971)" désigne l'Acte de Paris de ladite Convention, en date du 24 juillet 1971.</w:t>
      </w:r>
      <w:r w:rsidR="00E4115E" w:rsidRPr="00E4115E">
        <w:rPr>
          <w:rFonts w:ascii="Verdana" w:hAnsi="Verdana"/>
          <w:sz w:val="16"/>
          <w:szCs w:val="16"/>
          <w:lang w:val="fr-FR"/>
        </w:rPr>
        <w:t xml:space="preserve"> </w:t>
      </w:r>
      <w:r w:rsidRPr="00E4115E">
        <w:rPr>
          <w:rFonts w:ascii="Verdana" w:hAnsi="Verdana"/>
          <w:sz w:val="16"/>
          <w:szCs w:val="16"/>
          <w:lang w:val="fr-FR"/>
        </w:rPr>
        <w:t>La "Convention de Rome" désigne la Convention internationale sur la protection des artistes interprètes ou exécutants, des producteurs de phonogrammes et des organismes de radiodiffusion, adoptée à Rome le 26 octobre 1961.</w:t>
      </w:r>
      <w:r w:rsidR="00E4115E" w:rsidRPr="00E4115E">
        <w:rPr>
          <w:rFonts w:ascii="Verdana" w:hAnsi="Verdana"/>
          <w:sz w:val="16"/>
          <w:szCs w:val="16"/>
          <w:lang w:val="fr-FR"/>
        </w:rPr>
        <w:t xml:space="preserve"> </w:t>
      </w:r>
      <w:r w:rsidRPr="00E4115E">
        <w:rPr>
          <w:rFonts w:ascii="Verdana" w:hAnsi="Verdana"/>
          <w:sz w:val="16"/>
          <w:szCs w:val="16"/>
          <w:lang w:val="fr-FR"/>
        </w:rPr>
        <w:t>Le "Traité sur la propriété intellectuelle en matière de circuits intégrés" (Traité IPIC) désigne le Traité sur la propriété intellectuelle en matière de circuits intégrés, adopté</w:t>
      </w:r>
      <w:r w:rsidR="00E4115E" w:rsidRPr="00E4115E">
        <w:rPr>
          <w:rFonts w:ascii="Verdana" w:hAnsi="Verdana"/>
          <w:sz w:val="16"/>
          <w:szCs w:val="16"/>
          <w:lang w:val="fr-FR"/>
        </w:rPr>
        <w:t xml:space="preserve"> </w:t>
      </w:r>
      <w:r w:rsidRPr="00E4115E">
        <w:rPr>
          <w:rFonts w:ascii="Verdana" w:hAnsi="Verdana"/>
          <w:sz w:val="16"/>
          <w:szCs w:val="16"/>
          <w:lang w:val="fr-FR"/>
        </w:rPr>
        <w:t>à Washington le 26 mai 1989.</w:t>
      </w:r>
      <w:r w:rsidR="00E4115E" w:rsidRPr="00E4115E">
        <w:rPr>
          <w:rFonts w:ascii="Verdana" w:hAnsi="Verdana"/>
          <w:sz w:val="16"/>
          <w:szCs w:val="16"/>
          <w:lang w:val="fr-FR"/>
        </w:rPr>
        <w:t xml:space="preserve"> </w:t>
      </w:r>
      <w:r w:rsidRPr="00E4115E">
        <w:rPr>
          <w:rFonts w:ascii="Verdana" w:hAnsi="Verdana"/>
          <w:sz w:val="16"/>
          <w:szCs w:val="16"/>
          <w:lang w:val="fr-FR"/>
        </w:rPr>
        <w:t>L'"Accord sur l'OMC" désigne l'Accord instituant l'OMC.</w:t>
      </w:r>
    </w:p>
  </w:footnote>
  <w:footnote w:id="4">
    <w:p w14:paraId="33819B82" w14:textId="200077F4" w:rsidR="00FB26E2" w:rsidRPr="00FB26E2" w:rsidRDefault="00FB26E2">
      <w:pPr>
        <w:pStyle w:val="FootnoteText"/>
        <w:rPr>
          <w:rFonts w:ascii="Verdana" w:hAnsi="Verdana"/>
          <w:sz w:val="16"/>
          <w:szCs w:val="16"/>
          <w:lang w:val="fr-FR"/>
        </w:rPr>
      </w:pPr>
      <w:r w:rsidRPr="00FB26E2">
        <w:rPr>
          <w:rStyle w:val="FootnoteReference"/>
          <w:rFonts w:ascii="Verdana" w:hAnsi="Verdana"/>
          <w:sz w:val="16"/>
          <w:szCs w:val="16"/>
        </w:rPr>
        <w:footnoteRef/>
      </w:r>
      <w:r w:rsidRPr="00FB26E2">
        <w:rPr>
          <w:rFonts w:ascii="Verdana" w:hAnsi="Verdana"/>
          <w:sz w:val="16"/>
          <w:szCs w:val="16"/>
          <w:lang w:val="fr-FR"/>
        </w:rPr>
        <w:t xml:space="preserve"> </w:t>
      </w:r>
      <w:r w:rsidRPr="00FB26E2">
        <w:rPr>
          <w:rFonts w:ascii="Verdana" w:hAnsi="Verdana" w:cs="TimesLTStd-Bold"/>
          <w:b/>
          <w:bCs/>
          <w:sz w:val="16"/>
          <w:szCs w:val="16"/>
          <w:u w:val="single"/>
          <w:lang w:val="fr-FR" w:eastAsia="en-GB"/>
        </w:rPr>
        <w:t>Note éditoriale</w:t>
      </w:r>
      <w:r w:rsidRPr="00FB26E2">
        <w:rPr>
          <w:rFonts w:ascii="Verdana" w:hAnsi="Verdana" w:cs="TimesLTStd-Bold"/>
          <w:b/>
          <w:bCs/>
          <w:sz w:val="16"/>
          <w:szCs w:val="16"/>
          <w:lang w:val="fr-FR" w:eastAsia="en-GB"/>
        </w:rPr>
        <w:t xml:space="preserve">: </w:t>
      </w:r>
      <w:r w:rsidRPr="00FB26E2">
        <w:rPr>
          <w:rFonts w:ascii="Verdana" w:hAnsi="Verdana" w:cs="TimesLTStd-Roman"/>
          <w:sz w:val="16"/>
          <w:szCs w:val="16"/>
          <w:lang w:val="fr-FR" w:eastAsia="en-GB"/>
        </w:rPr>
        <w:t>Le texte de ces conventions n'est pas reproduit dans cette publication.</w:t>
      </w:r>
    </w:p>
  </w:footnote>
  <w:footnote w:id="5">
    <w:p w14:paraId="768FF8F3" w14:textId="77777777" w:rsidR="00C05AFE" w:rsidRPr="00E4115E" w:rsidRDefault="00C05AFE" w:rsidP="00E4115E">
      <w:pPr>
        <w:pStyle w:val="FootnoteText"/>
        <w:jc w:val="left"/>
        <w:rPr>
          <w:rFonts w:ascii="Verdana" w:hAnsi="Verdana"/>
          <w:snapToGrid w:val="0"/>
          <w:sz w:val="16"/>
          <w:szCs w:val="16"/>
          <w:lang w:val="fr-FR"/>
        </w:rPr>
      </w:pPr>
      <w:r w:rsidRPr="00E4115E">
        <w:rPr>
          <w:rStyle w:val="FootnoteReference"/>
          <w:rFonts w:ascii="Verdana" w:hAnsi="Verdana"/>
          <w:sz w:val="16"/>
          <w:szCs w:val="16"/>
          <w:lang w:val="fr-FR"/>
        </w:rPr>
        <w:footnoteRef/>
      </w:r>
      <w:r w:rsidRPr="00E4115E">
        <w:rPr>
          <w:rFonts w:ascii="Verdana" w:hAnsi="Verdana"/>
          <w:sz w:val="16"/>
          <w:szCs w:val="16"/>
          <w:lang w:val="fr-FR"/>
        </w:rPr>
        <w:t xml:space="preserve"> Aux fins des articles 3 et 4, la "protection" englobera les questions concernant l'existence, l'acquisition, la portée, le maintien des droits de propriété intellectuelle et les moyens de les faire respecter ainsi que les questions concernant l'exercice des droits de proprié té intellectuelle dont le présent accord traite expressément.</w:t>
      </w:r>
    </w:p>
  </w:footnote>
  <w:footnote w:id="6">
    <w:p w14:paraId="0C4E7718" w14:textId="77777777" w:rsidR="00C05AFE" w:rsidRPr="00E4115E" w:rsidRDefault="00C05AFE" w:rsidP="00E4115E">
      <w:pPr>
        <w:pStyle w:val="FootnoteText"/>
        <w:jc w:val="left"/>
        <w:rPr>
          <w:rFonts w:ascii="Verdana" w:hAnsi="Verdana"/>
          <w:snapToGrid w:val="0"/>
          <w:sz w:val="16"/>
          <w:szCs w:val="16"/>
          <w:lang w:val="fr-FR"/>
        </w:rPr>
      </w:pPr>
      <w:r w:rsidRPr="00E4115E">
        <w:rPr>
          <w:rStyle w:val="FootnoteReference"/>
          <w:rFonts w:ascii="Verdana" w:hAnsi="Verdana"/>
          <w:sz w:val="16"/>
          <w:szCs w:val="16"/>
          <w:lang w:val="fr-FR"/>
        </w:rPr>
        <w:footnoteRef/>
      </w:r>
      <w:r w:rsidRPr="00E4115E">
        <w:rPr>
          <w:rFonts w:ascii="Verdana" w:hAnsi="Verdana"/>
          <w:sz w:val="16"/>
          <w:szCs w:val="16"/>
          <w:lang w:val="fr-FR"/>
        </w:rPr>
        <w:t xml:space="preserve"> Nonobstant la première phrase de l'article 42, les Membres pourront, pour ce qui est de ces obligations, prévoir des mesures administratives pour les faire respecter.</w:t>
      </w:r>
    </w:p>
  </w:footnote>
  <w:footnote w:id="7">
    <w:p w14:paraId="393B8E17" w14:textId="77777777" w:rsidR="00C05AFE" w:rsidRPr="00E4115E" w:rsidRDefault="00C05AFE" w:rsidP="00E4115E">
      <w:pPr>
        <w:pStyle w:val="FootnoteText"/>
        <w:jc w:val="left"/>
        <w:rPr>
          <w:rFonts w:ascii="Verdana" w:hAnsi="Verdana"/>
          <w:snapToGrid w:val="0"/>
          <w:sz w:val="16"/>
          <w:szCs w:val="16"/>
          <w:lang w:val="fr-FR"/>
        </w:rPr>
      </w:pPr>
      <w:r w:rsidRPr="00E4115E">
        <w:rPr>
          <w:rStyle w:val="FootnoteReference"/>
          <w:rFonts w:ascii="Verdana" w:hAnsi="Verdana"/>
          <w:sz w:val="16"/>
          <w:szCs w:val="16"/>
          <w:lang w:val="fr-FR"/>
        </w:rPr>
        <w:footnoteRef/>
      </w:r>
      <w:r w:rsidRPr="00E4115E">
        <w:rPr>
          <w:rFonts w:ascii="Verdana" w:hAnsi="Verdana"/>
          <w:sz w:val="16"/>
          <w:szCs w:val="16"/>
          <w:lang w:val="fr-FR"/>
        </w:rPr>
        <w:t xml:space="preserve"> Aux fins de cet article, les expressions "activité inventive" et "susceptible d'application industrielle" pourront être considérées par un Membre comme synonymes, respectivement, des termes "non évidente" et "utile".</w:t>
      </w:r>
    </w:p>
  </w:footnote>
  <w:footnote w:id="8">
    <w:p w14:paraId="3CC6CEF0" w14:textId="77777777" w:rsidR="00C05AFE" w:rsidRPr="00E4115E" w:rsidRDefault="00C05AFE" w:rsidP="00E4115E">
      <w:pPr>
        <w:pStyle w:val="FootnoteText"/>
        <w:jc w:val="left"/>
        <w:rPr>
          <w:rFonts w:ascii="Verdana" w:hAnsi="Verdana"/>
          <w:snapToGrid w:val="0"/>
          <w:sz w:val="16"/>
          <w:szCs w:val="16"/>
          <w:lang w:val="fr-FR"/>
        </w:rPr>
      </w:pPr>
      <w:r w:rsidRPr="00E4115E">
        <w:rPr>
          <w:rStyle w:val="FootnoteReference"/>
          <w:rFonts w:ascii="Verdana" w:hAnsi="Verdana"/>
          <w:sz w:val="16"/>
          <w:szCs w:val="16"/>
          <w:lang w:val="fr-FR"/>
        </w:rPr>
        <w:footnoteRef/>
      </w:r>
      <w:r w:rsidRPr="00E4115E">
        <w:rPr>
          <w:rFonts w:ascii="Verdana" w:hAnsi="Verdana"/>
          <w:sz w:val="16"/>
          <w:szCs w:val="16"/>
          <w:lang w:val="fr-FR"/>
        </w:rPr>
        <w:t xml:space="preserve"> Ce droit, comme tous les autres droits conférés en vertu du présent accord en ce qui concerne l'utilisation, la vente, l'importation ou d'autres formes de distribution de marchandises, est subordonné aux dispositions de l'article 6.</w:t>
      </w:r>
    </w:p>
  </w:footnote>
  <w:footnote w:id="9">
    <w:p w14:paraId="31FDAB13" w14:textId="77777777" w:rsidR="00C05AFE" w:rsidRPr="00E4115E" w:rsidRDefault="00C05AFE" w:rsidP="00E4115E">
      <w:pPr>
        <w:pStyle w:val="FootnoteText"/>
        <w:jc w:val="left"/>
        <w:rPr>
          <w:rFonts w:ascii="Verdana" w:hAnsi="Verdana"/>
          <w:snapToGrid w:val="0"/>
          <w:sz w:val="16"/>
          <w:szCs w:val="16"/>
          <w:lang w:val="fr-FR"/>
        </w:rPr>
      </w:pPr>
      <w:r w:rsidRPr="00E4115E">
        <w:rPr>
          <w:rStyle w:val="FootnoteReference"/>
          <w:rFonts w:ascii="Verdana" w:hAnsi="Verdana"/>
          <w:sz w:val="16"/>
          <w:szCs w:val="16"/>
          <w:lang w:val="fr-FR"/>
        </w:rPr>
        <w:footnoteRef/>
      </w:r>
      <w:r w:rsidRPr="00E4115E">
        <w:rPr>
          <w:rFonts w:ascii="Verdana" w:hAnsi="Verdana"/>
          <w:sz w:val="16"/>
          <w:szCs w:val="16"/>
          <w:lang w:val="fr-FR"/>
        </w:rPr>
        <w:t xml:space="preserve"> On entend par "autres utilisations" les utilisations autres que celles qui sont autorisées en vertu de l'article 30.</w:t>
      </w:r>
    </w:p>
  </w:footnote>
  <w:footnote w:id="10">
    <w:p w14:paraId="6B98C23B" w14:textId="77777777" w:rsidR="00C05AFE" w:rsidRPr="00E4115E" w:rsidRDefault="00C05AFE" w:rsidP="00E4115E">
      <w:pPr>
        <w:pStyle w:val="FootnoteText"/>
        <w:jc w:val="left"/>
        <w:rPr>
          <w:rFonts w:ascii="Verdana" w:hAnsi="Verdana"/>
          <w:snapToGrid w:val="0"/>
          <w:sz w:val="16"/>
          <w:szCs w:val="16"/>
          <w:lang w:val="fr-FR"/>
        </w:rPr>
      </w:pPr>
      <w:r w:rsidRPr="00E4115E">
        <w:rPr>
          <w:rStyle w:val="FootnoteReference"/>
          <w:rFonts w:ascii="Verdana" w:hAnsi="Verdana"/>
          <w:sz w:val="16"/>
          <w:szCs w:val="16"/>
          <w:lang w:val="fr-FR"/>
        </w:rPr>
        <w:footnoteRef/>
      </w:r>
      <w:r w:rsidRPr="00E4115E">
        <w:rPr>
          <w:rFonts w:ascii="Verdana" w:hAnsi="Verdana"/>
          <w:sz w:val="16"/>
          <w:szCs w:val="16"/>
          <w:lang w:val="fr-FR"/>
        </w:rPr>
        <w:t xml:space="preserve"> Il est entendu que les Membres qui n'ont pas un systè me de délivrance initiale pourront disposer que la durée de protection sera calculée à compter de la date du dépôt dans le système de délivrance initiale.</w:t>
      </w:r>
    </w:p>
  </w:footnote>
  <w:footnote w:id="11">
    <w:p w14:paraId="5E603277" w14:textId="77777777" w:rsidR="00C05AFE" w:rsidRPr="00E4115E" w:rsidRDefault="00C05AFE" w:rsidP="00E4115E">
      <w:pPr>
        <w:pStyle w:val="FootnoteText"/>
        <w:jc w:val="left"/>
        <w:rPr>
          <w:rFonts w:ascii="Verdana" w:hAnsi="Verdana"/>
          <w:snapToGrid w:val="0"/>
          <w:sz w:val="16"/>
          <w:szCs w:val="16"/>
          <w:lang w:val="fr-FR"/>
        </w:rPr>
      </w:pPr>
      <w:r w:rsidRPr="00E4115E">
        <w:rPr>
          <w:rStyle w:val="FootnoteReference"/>
          <w:rFonts w:ascii="Verdana" w:hAnsi="Verdana"/>
          <w:sz w:val="16"/>
          <w:szCs w:val="16"/>
          <w:lang w:val="fr-FR"/>
        </w:rPr>
        <w:footnoteRef/>
      </w:r>
      <w:r w:rsidRPr="00E4115E">
        <w:rPr>
          <w:rFonts w:ascii="Verdana" w:hAnsi="Verdana"/>
          <w:sz w:val="16"/>
          <w:szCs w:val="16"/>
          <w:lang w:val="fr-FR"/>
        </w:rPr>
        <w:t xml:space="preserve"> L'expression "détenteur du droit" employée dans cette section sera interprétée comme ayant le même sens que le terme "titulaire" employé dans le Traité IPIC.</w:t>
      </w:r>
    </w:p>
  </w:footnote>
  <w:footnote w:id="12">
    <w:p w14:paraId="2B7CE1C3" w14:textId="77777777" w:rsidR="00C05AFE" w:rsidRPr="00E4115E" w:rsidRDefault="00C05AFE" w:rsidP="00E4115E">
      <w:pPr>
        <w:pStyle w:val="FootnoteText"/>
        <w:jc w:val="left"/>
        <w:rPr>
          <w:rFonts w:ascii="Verdana" w:hAnsi="Verdana"/>
          <w:snapToGrid w:val="0"/>
          <w:sz w:val="16"/>
          <w:szCs w:val="16"/>
          <w:lang w:val="fr-FR"/>
        </w:rPr>
      </w:pPr>
      <w:r w:rsidRPr="00E4115E">
        <w:rPr>
          <w:rStyle w:val="FootnoteReference"/>
          <w:rFonts w:ascii="Verdana" w:hAnsi="Verdana"/>
          <w:sz w:val="16"/>
          <w:szCs w:val="16"/>
          <w:lang w:val="fr-FR"/>
        </w:rPr>
        <w:footnoteRef/>
      </w:r>
      <w:r w:rsidRPr="00E4115E">
        <w:rPr>
          <w:rFonts w:ascii="Verdana" w:hAnsi="Verdana"/>
          <w:sz w:val="16"/>
          <w:szCs w:val="16"/>
          <w:lang w:val="fr-FR"/>
        </w:rPr>
        <w:t xml:space="preserve"> Aux fins de cette disposition, l'expression "d'une manière contraire aux usages commerciaux honnêtes" s'entendra au moins des pratiques telles que la rupture de contrat, l'abus de confiance et l'incitation au délit, et comprend l'acquisition de renseignements non divulgué s par des tiers qui savaient que ladite acquisition impliquait de telles pratiques ou qui ont fait preuve d'une grave négligence en l'ignorant.</w:t>
      </w:r>
    </w:p>
  </w:footnote>
  <w:footnote w:id="13">
    <w:p w14:paraId="70EDCA35" w14:textId="77777777" w:rsidR="00C05AFE" w:rsidRPr="00E4115E" w:rsidRDefault="00C05AFE" w:rsidP="00E4115E">
      <w:pPr>
        <w:pStyle w:val="FootnoteText"/>
        <w:jc w:val="left"/>
        <w:rPr>
          <w:rFonts w:ascii="Verdana" w:hAnsi="Verdana"/>
          <w:snapToGrid w:val="0"/>
          <w:sz w:val="16"/>
          <w:szCs w:val="16"/>
          <w:lang w:val="fr-FR"/>
        </w:rPr>
      </w:pPr>
      <w:r w:rsidRPr="00E4115E">
        <w:rPr>
          <w:rStyle w:val="FootnoteReference"/>
          <w:rFonts w:ascii="Verdana" w:hAnsi="Verdana"/>
          <w:sz w:val="16"/>
          <w:szCs w:val="16"/>
          <w:lang w:val="fr-FR"/>
        </w:rPr>
        <w:footnoteRef/>
      </w:r>
      <w:r w:rsidRPr="00E4115E">
        <w:rPr>
          <w:rFonts w:ascii="Verdana" w:hAnsi="Verdana"/>
          <w:sz w:val="16"/>
          <w:szCs w:val="16"/>
          <w:lang w:val="fr-FR"/>
        </w:rPr>
        <w:t xml:space="preserve"> Aux fins de la présente partie, l'expression "détenteur du droit" comprend les fédérations et associations habilitées à revendiquer un tel droit.</w:t>
      </w:r>
    </w:p>
  </w:footnote>
  <w:footnote w:id="14">
    <w:p w14:paraId="6D734152" w14:textId="64939E0A" w:rsidR="00C05AFE" w:rsidRPr="00E4115E" w:rsidRDefault="00C05AFE" w:rsidP="00E4115E">
      <w:pPr>
        <w:pStyle w:val="FootnoteText"/>
        <w:jc w:val="left"/>
        <w:rPr>
          <w:rFonts w:ascii="Verdana" w:hAnsi="Verdana"/>
          <w:snapToGrid w:val="0"/>
          <w:sz w:val="16"/>
          <w:szCs w:val="16"/>
          <w:lang w:val="fr-FR"/>
        </w:rPr>
      </w:pPr>
      <w:r w:rsidRPr="00E4115E">
        <w:rPr>
          <w:rStyle w:val="FootnoteReference"/>
          <w:rFonts w:ascii="Verdana" w:hAnsi="Verdana"/>
          <w:sz w:val="16"/>
          <w:szCs w:val="16"/>
          <w:lang w:val="fr-FR"/>
        </w:rPr>
        <w:footnoteRef/>
      </w:r>
      <w:r w:rsidRPr="00E4115E">
        <w:rPr>
          <w:rFonts w:ascii="Verdana" w:hAnsi="Verdana"/>
          <w:sz w:val="16"/>
          <w:szCs w:val="16"/>
          <w:lang w:val="fr-FR"/>
        </w:rPr>
        <w:t xml:space="preserve"> Dans les cas où un</w:t>
      </w:r>
      <w:r w:rsidR="00E4115E" w:rsidRPr="00E4115E">
        <w:rPr>
          <w:rFonts w:ascii="Verdana" w:hAnsi="Verdana"/>
          <w:sz w:val="16"/>
          <w:szCs w:val="16"/>
          <w:lang w:val="fr-FR"/>
        </w:rPr>
        <w:t xml:space="preserve"> </w:t>
      </w:r>
      <w:r w:rsidRPr="00E4115E">
        <w:rPr>
          <w:rFonts w:ascii="Verdana" w:hAnsi="Verdana"/>
          <w:sz w:val="16"/>
          <w:szCs w:val="16"/>
          <w:lang w:val="fr-FR"/>
        </w:rPr>
        <w:t>Membre aura démantelé l'essentiel de ses mesures de contrôle touchant le mouvement de marchandises par-delà sa frontière avec un autre Membre membre de la m ême union douanière que lui, il ne sera pas tenu d'appliquer les dispositions de la présente section à cette frontière.</w:t>
      </w:r>
    </w:p>
  </w:footnote>
  <w:footnote w:id="15">
    <w:p w14:paraId="799DE08B" w14:textId="77777777" w:rsidR="00C05AFE" w:rsidRPr="00E4115E" w:rsidRDefault="00C05AFE" w:rsidP="00E4115E">
      <w:pPr>
        <w:pStyle w:val="FootnoteText"/>
        <w:jc w:val="left"/>
        <w:rPr>
          <w:rFonts w:ascii="Verdana" w:hAnsi="Verdana"/>
          <w:snapToGrid w:val="0"/>
          <w:sz w:val="16"/>
          <w:szCs w:val="16"/>
          <w:lang w:val="fr-FR"/>
        </w:rPr>
      </w:pPr>
      <w:r w:rsidRPr="00E4115E">
        <w:rPr>
          <w:rStyle w:val="FootnoteReference"/>
          <w:rFonts w:ascii="Verdana" w:hAnsi="Verdana"/>
          <w:sz w:val="16"/>
          <w:szCs w:val="16"/>
          <w:lang w:val="fr-FR"/>
        </w:rPr>
        <w:footnoteRef/>
      </w:r>
      <w:r w:rsidRPr="00E4115E">
        <w:rPr>
          <w:rFonts w:ascii="Verdana" w:hAnsi="Verdana"/>
          <w:sz w:val="16"/>
          <w:szCs w:val="16"/>
          <w:lang w:val="fr-FR"/>
        </w:rPr>
        <w:t xml:space="preserve"> Il est entendu qu'il ne sera pas obligatoire d'appliquer ces procédures aux importations de marchandises mises sur le marché d'un autre pays par le détenteur du droit ou avec son consentement, ni aux marchandises en transit.</w:t>
      </w:r>
    </w:p>
  </w:footnote>
  <w:footnote w:id="16">
    <w:p w14:paraId="38BC3B25" w14:textId="77777777" w:rsidR="00C05AFE" w:rsidRPr="00E4115E" w:rsidRDefault="00C05AFE" w:rsidP="00E4115E">
      <w:pPr>
        <w:pStyle w:val="FootnoteText"/>
        <w:jc w:val="left"/>
        <w:rPr>
          <w:rFonts w:ascii="Verdana" w:hAnsi="Verdana"/>
          <w:snapToGrid w:val="0"/>
          <w:sz w:val="16"/>
          <w:szCs w:val="16"/>
          <w:lang w:val="fr-FR"/>
        </w:rPr>
      </w:pPr>
      <w:r w:rsidRPr="00E4115E">
        <w:rPr>
          <w:rStyle w:val="FootnoteReference"/>
          <w:rFonts w:ascii="Verdana" w:hAnsi="Verdana"/>
          <w:sz w:val="16"/>
          <w:szCs w:val="16"/>
          <w:lang w:val="fr-FR"/>
        </w:rPr>
        <w:footnoteRef/>
      </w:r>
      <w:r w:rsidRPr="00E4115E">
        <w:rPr>
          <w:rFonts w:ascii="Verdana" w:hAnsi="Verdana"/>
          <w:position w:val="6"/>
          <w:sz w:val="16"/>
          <w:szCs w:val="16"/>
          <w:lang w:val="fr-FR"/>
        </w:rPr>
        <w:t xml:space="preserve"> </w:t>
      </w:r>
      <w:r w:rsidRPr="00E4115E">
        <w:rPr>
          <w:rFonts w:ascii="Verdana" w:hAnsi="Verdana"/>
          <w:sz w:val="16"/>
          <w:szCs w:val="16"/>
          <w:lang w:val="fr-FR"/>
        </w:rPr>
        <w:t>Aux fins du présent accord:</w:t>
      </w:r>
    </w:p>
    <w:p w14:paraId="2835BDA7" w14:textId="73F18434" w:rsidR="00C05AFE" w:rsidRPr="00E4115E" w:rsidRDefault="00C05AFE" w:rsidP="00E4115E">
      <w:pPr>
        <w:pStyle w:val="FootnoteText"/>
        <w:jc w:val="left"/>
        <w:rPr>
          <w:rFonts w:ascii="Verdana" w:hAnsi="Verdana"/>
          <w:snapToGrid w:val="0"/>
          <w:sz w:val="16"/>
          <w:szCs w:val="16"/>
          <w:lang w:val="fr-FR"/>
        </w:rPr>
      </w:pPr>
      <w:r w:rsidRPr="00E4115E">
        <w:rPr>
          <w:rFonts w:ascii="Verdana" w:hAnsi="Verdana"/>
          <w:sz w:val="16"/>
          <w:szCs w:val="16"/>
          <w:lang w:val="fr-FR"/>
        </w:rPr>
        <w:t>a)</w:t>
      </w:r>
      <w:r w:rsidRPr="00E4115E">
        <w:rPr>
          <w:rFonts w:ascii="Verdana" w:hAnsi="Verdana"/>
          <w:sz w:val="16"/>
          <w:szCs w:val="16"/>
          <w:lang w:val="fr-FR"/>
        </w:rPr>
        <w:tab/>
        <w:t>l'expression "marchandises de marque contrefaites" s'entend de toutes les marchandises, y compris leur emballage,</w:t>
      </w:r>
      <w:r w:rsidR="00E4115E" w:rsidRPr="00E4115E">
        <w:rPr>
          <w:rFonts w:ascii="Verdana" w:hAnsi="Verdana"/>
          <w:sz w:val="16"/>
          <w:szCs w:val="16"/>
          <w:lang w:val="fr-FR"/>
        </w:rPr>
        <w:t xml:space="preserve"> </w:t>
      </w:r>
      <w:r w:rsidRPr="00E4115E">
        <w:rPr>
          <w:rFonts w:ascii="Verdana" w:hAnsi="Verdana"/>
          <w:sz w:val="16"/>
          <w:szCs w:val="16"/>
          <w:lang w:val="fr-FR"/>
        </w:rPr>
        <w:t>portant sans autorisation une marque de fabrique ou de commerce qui est identique à la marque de fabrique ou de commerce valablement enregistrée pour lesdites marchandises, ou qui ne peut être distinguée dans ses aspects essentiels de cette marque de fabrique ou de commerce, et qui de ce fait porte atteinte aux droits du titulaire de la marque en question en vertu de la législation du pays d'importation;</w:t>
      </w:r>
    </w:p>
    <w:p w14:paraId="30B986E3" w14:textId="78A171FD" w:rsidR="00C05AFE" w:rsidRPr="00E4115E" w:rsidRDefault="00C05AFE" w:rsidP="00E4115E">
      <w:pPr>
        <w:pStyle w:val="FootnoteText"/>
        <w:jc w:val="left"/>
        <w:rPr>
          <w:rFonts w:ascii="Verdana" w:hAnsi="Verdana"/>
          <w:snapToGrid w:val="0"/>
          <w:sz w:val="16"/>
          <w:szCs w:val="16"/>
          <w:lang w:val="fr-FR"/>
        </w:rPr>
      </w:pPr>
      <w:r w:rsidRPr="00E4115E">
        <w:rPr>
          <w:rFonts w:ascii="Verdana" w:hAnsi="Verdana"/>
          <w:sz w:val="16"/>
          <w:szCs w:val="16"/>
          <w:lang w:val="fr-FR"/>
        </w:rPr>
        <w:t>b)</w:t>
      </w:r>
      <w:r w:rsidRPr="00E4115E">
        <w:rPr>
          <w:rFonts w:ascii="Verdana" w:hAnsi="Verdana"/>
          <w:sz w:val="16"/>
          <w:szCs w:val="16"/>
          <w:lang w:val="fr-FR"/>
        </w:rPr>
        <w:tab/>
        <w:t>l'expression "marchandises pirates portant atteinte au droit d'auteur" s'entend de toutes les copies faites sans le consentement du détenteur du droit ou d'une personne dûment autorisée par lui dans le pays de production et qui sont faites directement ou indirectement à partir d'un article dans les cas où la réalisation de ces</w:t>
      </w:r>
      <w:r w:rsidR="00E4115E" w:rsidRPr="00E4115E">
        <w:rPr>
          <w:rFonts w:ascii="Verdana" w:hAnsi="Verdana"/>
          <w:sz w:val="16"/>
          <w:szCs w:val="16"/>
          <w:lang w:val="fr-FR"/>
        </w:rPr>
        <w:t xml:space="preserve"> </w:t>
      </w:r>
      <w:r w:rsidRPr="00E4115E">
        <w:rPr>
          <w:rFonts w:ascii="Verdana" w:hAnsi="Verdana"/>
          <w:sz w:val="16"/>
          <w:szCs w:val="16"/>
          <w:lang w:val="fr-FR"/>
        </w:rPr>
        <w:t>copies aurait constitué une atteinte au droit d'auteur ou à un droit connexe en vertu de la législation du pays d'importation.</w:t>
      </w:r>
    </w:p>
  </w:footnote>
  <w:footnote w:id="17">
    <w:p w14:paraId="206403C6" w14:textId="5406B463" w:rsidR="00852FD1" w:rsidRPr="00E4115E" w:rsidRDefault="00852FD1" w:rsidP="0071245C">
      <w:pPr>
        <w:pStyle w:val="FootnoteText"/>
        <w:jc w:val="left"/>
        <w:rPr>
          <w:rFonts w:ascii="Verdana" w:hAnsi="Verdana"/>
          <w:sz w:val="16"/>
          <w:szCs w:val="16"/>
          <w:lang w:val="fr-CH"/>
        </w:rPr>
      </w:pPr>
      <w:r w:rsidRPr="00E4115E">
        <w:rPr>
          <w:rStyle w:val="FootnoteReference"/>
          <w:rFonts w:ascii="Verdana" w:hAnsi="Verdana"/>
          <w:sz w:val="16"/>
          <w:szCs w:val="16"/>
        </w:rPr>
        <w:footnoteRef/>
      </w:r>
      <w:r w:rsidRPr="00E4115E">
        <w:rPr>
          <w:rFonts w:ascii="Verdana" w:hAnsi="Verdana"/>
          <w:sz w:val="16"/>
          <w:szCs w:val="16"/>
          <w:lang w:val="fr-CH"/>
        </w:rPr>
        <w:t xml:space="preserve"> Cet alinéa est sans préjudice de l'alinéa 1 b).</w:t>
      </w:r>
    </w:p>
  </w:footnote>
  <w:footnote w:id="18">
    <w:p w14:paraId="47636DEA" w14:textId="20430A11" w:rsidR="00852FD1" w:rsidRPr="00E4115E" w:rsidRDefault="00852FD1" w:rsidP="0071245C">
      <w:pPr>
        <w:pStyle w:val="FootnoteText"/>
        <w:jc w:val="left"/>
        <w:rPr>
          <w:rFonts w:ascii="Verdana" w:hAnsi="Verdana"/>
          <w:sz w:val="16"/>
          <w:szCs w:val="16"/>
          <w:lang w:val="fr-CH"/>
        </w:rPr>
      </w:pPr>
      <w:r w:rsidRPr="00E4115E">
        <w:rPr>
          <w:rStyle w:val="FootnoteReference"/>
          <w:rFonts w:ascii="Verdana" w:hAnsi="Verdana"/>
          <w:sz w:val="16"/>
          <w:szCs w:val="16"/>
        </w:rPr>
        <w:footnoteRef/>
      </w:r>
      <w:r w:rsidRPr="00E4115E">
        <w:rPr>
          <w:rFonts w:ascii="Verdana" w:hAnsi="Verdana"/>
          <w:sz w:val="16"/>
          <w:szCs w:val="16"/>
          <w:lang w:val="fr-CH"/>
        </w:rPr>
        <w:t xml:space="preserve"> Il est entendu que la notification n'a pas à être approuvée par un organe de l'OMC pour que le système puisse être utilisé.</w:t>
      </w:r>
    </w:p>
  </w:footnote>
  <w:footnote w:id="19">
    <w:p w14:paraId="625ED088" w14:textId="46E5E852" w:rsidR="00852FD1" w:rsidRPr="00E4115E" w:rsidRDefault="00852FD1" w:rsidP="0071245C">
      <w:pPr>
        <w:pStyle w:val="FootnoteText"/>
        <w:jc w:val="left"/>
        <w:rPr>
          <w:rFonts w:ascii="Verdana" w:hAnsi="Verdana"/>
          <w:sz w:val="16"/>
          <w:szCs w:val="16"/>
          <w:lang w:val="fr-CH"/>
        </w:rPr>
      </w:pPr>
      <w:r w:rsidRPr="00E4115E">
        <w:rPr>
          <w:rStyle w:val="FootnoteReference"/>
          <w:rFonts w:ascii="Verdana" w:hAnsi="Verdana"/>
          <w:sz w:val="16"/>
          <w:szCs w:val="16"/>
        </w:rPr>
        <w:footnoteRef/>
      </w:r>
      <w:r w:rsidRPr="00E4115E">
        <w:rPr>
          <w:rFonts w:ascii="Verdana" w:hAnsi="Verdana"/>
          <w:sz w:val="16"/>
          <w:szCs w:val="16"/>
          <w:lang w:val="fr-CH"/>
        </w:rPr>
        <w:t xml:space="preserve"> Australie, Canada, Communautés européennes avec, aux fins de l'article 31</w:t>
      </w:r>
      <w:r w:rsidRPr="00E4115E">
        <w:rPr>
          <w:rFonts w:ascii="Verdana" w:hAnsi="Verdana"/>
          <w:i/>
          <w:noProof/>
          <w:sz w:val="16"/>
          <w:szCs w:val="16"/>
          <w:lang w:val="fr-CH"/>
        </w:rPr>
        <w:t>bis</w:t>
      </w:r>
      <w:r w:rsidRPr="00E4115E">
        <w:rPr>
          <w:rFonts w:ascii="Verdana" w:hAnsi="Verdana"/>
          <w:sz w:val="16"/>
          <w:szCs w:val="16"/>
          <w:lang w:val="fr-CH"/>
        </w:rPr>
        <w:t xml:space="preserve"> et de la présente annexe, leurs États membres, États</w:t>
      </w:r>
      <w:r w:rsidRPr="00E4115E">
        <w:rPr>
          <w:rFonts w:ascii="Verdana" w:hAnsi="Verdana"/>
          <w:sz w:val="16"/>
          <w:szCs w:val="16"/>
          <w:lang w:val="fr-CH"/>
        </w:rPr>
        <w:noBreakHyphen/>
        <w:t>Unis, Islande, Japon, Norvège, Nouvelle</w:t>
      </w:r>
      <w:r w:rsidRPr="00E4115E">
        <w:rPr>
          <w:rFonts w:ascii="Verdana" w:hAnsi="Verdana"/>
          <w:sz w:val="16"/>
          <w:szCs w:val="16"/>
          <w:lang w:val="fr-CH"/>
        </w:rPr>
        <w:noBreakHyphen/>
        <w:t xml:space="preserve">Zélande et Suisse. </w:t>
      </w:r>
    </w:p>
  </w:footnote>
  <w:footnote w:id="20">
    <w:p w14:paraId="563E8442" w14:textId="7D0E69D4" w:rsidR="00852FD1" w:rsidRPr="00E4115E" w:rsidRDefault="00852FD1" w:rsidP="0071245C">
      <w:pPr>
        <w:pStyle w:val="FootnoteText"/>
        <w:jc w:val="left"/>
        <w:rPr>
          <w:rFonts w:ascii="Verdana" w:hAnsi="Verdana"/>
          <w:sz w:val="16"/>
          <w:szCs w:val="16"/>
          <w:lang w:val="fr-CH"/>
        </w:rPr>
      </w:pPr>
      <w:r w:rsidRPr="00E4115E">
        <w:rPr>
          <w:rStyle w:val="FootnoteReference"/>
          <w:rFonts w:ascii="Verdana" w:hAnsi="Verdana"/>
          <w:sz w:val="16"/>
          <w:szCs w:val="16"/>
        </w:rPr>
        <w:footnoteRef/>
      </w:r>
      <w:r w:rsidRPr="00E4115E">
        <w:rPr>
          <w:rFonts w:ascii="Verdana" w:hAnsi="Verdana"/>
          <w:sz w:val="16"/>
          <w:szCs w:val="16"/>
          <w:lang w:val="fr-CH"/>
        </w:rPr>
        <w:t xml:space="preserve"> Des notifications conjointes contenant les renseignements requis au titre de cet alinéa peuvent être présentées par les organisations régionales visées au paragraphe 3 de l'article 31</w:t>
      </w:r>
      <w:r w:rsidRPr="00E4115E">
        <w:rPr>
          <w:rFonts w:ascii="Verdana" w:hAnsi="Verdana"/>
          <w:i/>
          <w:noProof/>
          <w:sz w:val="16"/>
          <w:szCs w:val="16"/>
          <w:lang w:val="fr-CH"/>
        </w:rPr>
        <w:t>bis</w:t>
      </w:r>
      <w:r w:rsidRPr="00E4115E">
        <w:rPr>
          <w:rFonts w:ascii="Verdana" w:hAnsi="Verdana"/>
          <w:sz w:val="16"/>
          <w:szCs w:val="16"/>
          <w:lang w:val="fr-CH"/>
        </w:rPr>
        <w:t>, au nom des Membres importateurs admissibles utilisant le système qui sont parties à ces organisations, avec l'accord de ces parties.</w:t>
      </w:r>
    </w:p>
  </w:footnote>
  <w:footnote w:id="21">
    <w:p w14:paraId="2D6DEBF1" w14:textId="2CFED444" w:rsidR="00852FD1" w:rsidRPr="00E4115E" w:rsidRDefault="00852FD1" w:rsidP="0071245C">
      <w:pPr>
        <w:pStyle w:val="FootnoteText"/>
        <w:jc w:val="left"/>
        <w:rPr>
          <w:rFonts w:ascii="Verdana" w:hAnsi="Verdana"/>
          <w:sz w:val="16"/>
          <w:szCs w:val="16"/>
          <w:lang w:val="fr-CH"/>
        </w:rPr>
      </w:pPr>
      <w:r w:rsidRPr="00E4115E">
        <w:rPr>
          <w:rStyle w:val="FootnoteReference"/>
          <w:rFonts w:ascii="Verdana" w:hAnsi="Verdana"/>
          <w:sz w:val="16"/>
          <w:szCs w:val="16"/>
        </w:rPr>
        <w:footnoteRef/>
      </w:r>
      <w:r w:rsidRPr="00E4115E">
        <w:rPr>
          <w:rFonts w:ascii="Verdana" w:hAnsi="Verdana"/>
          <w:sz w:val="16"/>
          <w:szCs w:val="16"/>
          <w:lang w:val="fr-CH"/>
        </w:rPr>
        <w:t xml:space="preserve"> La notification sera rendue publique par le Secrétariat de l'OMC par affichage sur une page du site Web de l'OMC consacrée au système.</w:t>
      </w:r>
    </w:p>
  </w:footnote>
  <w:footnote w:id="22">
    <w:p w14:paraId="680E43FB" w14:textId="4721FE0F" w:rsidR="00852FD1" w:rsidRPr="00E4115E" w:rsidRDefault="00852FD1" w:rsidP="0071245C">
      <w:pPr>
        <w:pStyle w:val="FootnoteText"/>
        <w:jc w:val="left"/>
        <w:rPr>
          <w:rFonts w:ascii="Verdana" w:hAnsi="Verdana"/>
          <w:sz w:val="16"/>
          <w:szCs w:val="16"/>
          <w:lang w:val="fr-CH"/>
        </w:rPr>
      </w:pPr>
      <w:r w:rsidRPr="00E4115E">
        <w:rPr>
          <w:rStyle w:val="FootnoteReference"/>
          <w:rFonts w:ascii="Verdana" w:hAnsi="Verdana"/>
          <w:sz w:val="16"/>
          <w:szCs w:val="16"/>
        </w:rPr>
        <w:footnoteRef/>
      </w:r>
      <w:r w:rsidRPr="00E4115E">
        <w:rPr>
          <w:rFonts w:ascii="Verdana" w:hAnsi="Verdana"/>
          <w:sz w:val="16"/>
          <w:szCs w:val="16"/>
          <w:lang w:val="fr-CH"/>
        </w:rPr>
        <w:t xml:space="preserve"> Cet alinéa est sans préjudice de l'article 66:1 du présent accord.</w:t>
      </w:r>
    </w:p>
  </w:footnote>
  <w:footnote w:id="23">
    <w:p w14:paraId="33997820" w14:textId="7E1C589E" w:rsidR="00852FD1" w:rsidRPr="00E4115E" w:rsidRDefault="00852FD1" w:rsidP="0071245C">
      <w:pPr>
        <w:pStyle w:val="FootnoteText"/>
        <w:jc w:val="left"/>
        <w:rPr>
          <w:rFonts w:ascii="Verdana" w:hAnsi="Verdana"/>
          <w:sz w:val="16"/>
          <w:szCs w:val="16"/>
          <w:lang w:val="fr-CH"/>
        </w:rPr>
      </w:pPr>
      <w:r w:rsidRPr="00E4115E">
        <w:rPr>
          <w:rStyle w:val="FootnoteReference"/>
          <w:rFonts w:ascii="Verdana" w:hAnsi="Verdana"/>
          <w:sz w:val="16"/>
          <w:szCs w:val="16"/>
        </w:rPr>
        <w:footnoteRef/>
      </w:r>
      <w:r w:rsidRPr="00E4115E">
        <w:rPr>
          <w:rFonts w:ascii="Verdana" w:hAnsi="Verdana"/>
          <w:sz w:val="16"/>
          <w:szCs w:val="16"/>
          <w:lang w:val="fr-CH"/>
        </w:rPr>
        <w:t xml:space="preserve"> Le titulaire de la licence pourra utiliser à cet effet son propre site Internet ou, avec l'aide du Secrétariat de l'OMC, la page du site Web de l'OMC consacrée au système.</w:t>
      </w:r>
    </w:p>
  </w:footnote>
  <w:footnote w:id="24">
    <w:p w14:paraId="67C693C8" w14:textId="20809711" w:rsidR="00852FD1" w:rsidRPr="00E4115E" w:rsidRDefault="00852FD1" w:rsidP="0071245C">
      <w:pPr>
        <w:pStyle w:val="FootnoteText"/>
        <w:jc w:val="left"/>
        <w:rPr>
          <w:rFonts w:ascii="Verdana" w:hAnsi="Verdana"/>
          <w:sz w:val="16"/>
          <w:szCs w:val="16"/>
          <w:lang w:val="fr-CH"/>
        </w:rPr>
      </w:pPr>
      <w:r w:rsidRPr="00E4115E">
        <w:rPr>
          <w:rStyle w:val="FootnoteReference"/>
          <w:rFonts w:ascii="Verdana" w:hAnsi="Verdana"/>
          <w:sz w:val="16"/>
          <w:szCs w:val="16"/>
        </w:rPr>
        <w:footnoteRef/>
      </w:r>
      <w:r w:rsidRPr="00E4115E">
        <w:rPr>
          <w:rFonts w:ascii="Verdana" w:hAnsi="Verdana"/>
          <w:sz w:val="16"/>
          <w:szCs w:val="16"/>
          <w:lang w:val="fr-CH"/>
        </w:rPr>
        <w:t xml:space="preserve"> Il est entendu que la notification n'a pas à être approuvée par un organe de l'OMC pour que le système puisse être utilisé.</w:t>
      </w:r>
    </w:p>
  </w:footnote>
  <w:footnote w:id="25">
    <w:p w14:paraId="48204196" w14:textId="53A5E5DE" w:rsidR="00852FD1" w:rsidRPr="00E4115E" w:rsidRDefault="00852FD1" w:rsidP="00E4115E">
      <w:pPr>
        <w:pStyle w:val="FootnoteText"/>
        <w:jc w:val="left"/>
        <w:rPr>
          <w:rFonts w:ascii="Verdana" w:hAnsi="Verdana"/>
          <w:sz w:val="16"/>
          <w:szCs w:val="16"/>
          <w:lang w:val="fr-CH"/>
        </w:rPr>
      </w:pPr>
      <w:r w:rsidRPr="00E4115E">
        <w:rPr>
          <w:rStyle w:val="FootnoteReference"/>
          <w:rFonts w:ascii="Verdana" w:hAnsi="Verdana"/>
          <w:sz w:val="16"/>
          <w:szCs w:val="16"/>
        </w:rPr>
        <w:footnoteRef/>
      </w:r>
      <w:r w:rsidRPr="00E4115E">
        <w:rPr>
          <w:rFonts w:ascii="Verdana" w:hAnsi="Verdana"/>
          <w:sz w:val="16"/>
          <w:szCs w:val="16"/>
          <w:lang w:val="fr-CH"/>
        </w:rPr>
        <w:t xml:space="preserve"> La notification sera rendue publique par le Secrétariat de l'OMC par affichage sur une page du site Web de l'OMC c</w:t>
      </w:r>
      <w:r w:rsidR="0071245C">
        <w:rPr>
          <w:rFonts w:ascii="Verdana" w:hAnsi="Verdana"/>
          <w:sz w:val="16"/>
          <w:szCs w:val="16"/>
          <w:lang w:val="fr-CH"/>
        </w:rPr>
        <w:t>o</w:t>
      </w:r>
      <w:r w:rsidRPr="00E4115E">
        <w:rPr>
          <w:rFonts w:ascii="Verdana" w:hAnsi="Verdana"/>
          <w:sz w:val="16"/>
          <w:szCs w:val="16"/>
          <w:lang w:val="fr-CH"/>
        </w:rPr>
        <w:t>nsacrée au système.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6E643C" w14:textId="0A2202B6" w:rsidR="0071245C" w:rsidRDefault="0071245C">
    <w:pPr>
      <w:pStyle w:val="Header"/>
    </w:pPr>
  </w:p>
  <w:p w14:paraId="55CEC174" w14:textId="77777777" w:rsidR="0071245C" w:rsidRDefault="0071245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AB4DCE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8101F5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C8082C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66C74E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B3A7E7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23240F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D38A4C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EC220C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1AD63C5D"/>
    <w:multiLevelType w:val="singleLevel"/>
    <w:tmpl w:val="DEA28F20"/>
    <w:lvl w:ilvl="0">
      <w:start w:val="1"/>
      <w:numFmt w:val="decimal"/>
      <w:pStyle w:val="ListNumber"/>
      <w:lvlText w:val="%1."/>
      <w:lvlJc w:val="left"/>
      <w:pPr>
        <w:tabs>
          <w:tab w:val="num" w:pos="360"/>
        </w:tabs>
        <w:ind w:left="0" w:firstLine="0"/>
      </w:pPr>
      <w:rPr>
        <w:rFonts w:hint="default"/>
      </w:rPr>
    </w:lvl>
  </w:abstractNum>
  <w:abstractNum w:abstractNumId="9" w15:restartNumberingAfterBreak="0">
    <w:nsid w:val="25FE3E0D"/>
    <w:multiLevelType w:val="singleLevel"/>
    <w:tmpl w:val="CE7039F0"/>
    <w:lvl w:ilvl="0">
      <w:start w:val="1"/>
      <w:numFmt w:val="bullet"/>
      <w:pStyle w:val="ListBullet"/>
      <w:lvlText w:val=""/>
      <w:lvlJc w:val="left"/>
      <w:pPr>
        <w:tabs>
          <w:tab w:val="num" w:pos="720"/>
        </w:tabs>
        <w:ind w:left="720" w:hanging="720"/>
      </w:pPr>
      <w:rPr>
        <w:rFonts w:ascii="Symbol" w:hAnsi="Symbol" w:hint="default"/>
      </w:rPr>
    </w:lvl>
  </w:abstractNum>
  <w:abstractNum w:abstractNumId="10" w15:restartNumberingAfterBreak="0">
    <w:nsid w:val="32C900D8"/>
    <w:multiLevelType w:val="multilevel"/>
    <w:tmpl w:val="C4E897D6"/>
    <w:lvl w:ilvl="0">
      <w:start w:val="1"/>
      <w:numFmt w:val="upperRoman"/>
      <w:pStyle w:val="Heading1"/>
      <w:lvlText w:val="%1."/>
      <w:lvlJc w:val="left"/>
      <w:pPr>
        <w:tabs>
          <w:tab w:val="num" w:pos="720"/>
        </w:tabs>
        <w:ind w:left="720" w:hanging="720"/>
      </w:pPr>
    </w:lvl>
    <w:lvl w:ilvl="1">
      <w:start w:val="1"/>
      <w:numFmt w:val="upperLetter"/>
      <w:pStyle w:val="Heading2"/>
      <w:lvlText w:val="%2."/>
      <w:lvlJc w:val="left"/>
      <w:pPr>
        <w:tabs>
          <w:tab w:val="num" w:pos="720"/>
        </w:tabs>
        <w:ind w:left="720" w:hanging="720"/>
      </w:pPr>
    </w:lvl>
    <w:lvl w:ilvl="2">
      <w:start w:val="1"/>
      <w:numFmt w:val="decimal"/>
      <w:pStyle w:val="Heading3"/>
      <w:lvlText w:val="%3."/>
      <w:lvlJc w:val="left"/>
      <w:pPr>
        <w:tabs>
          <w:tab w:val="num" w:pos="720"/>
        </w:tabs>
        <w:ind w:left="720" w:hanging="720"/>
      </w:pPr>
    </w:lvl>
    <w:lvl w:ilvl="3">
      <w:start w:val="1"/>
      <w:numFmt w:val="lowerLetter"/>
      <w:pStyle w:val="Heading4"/>
      <w:lvlText w:val="(%4)"/>
      <w:lvlJc w:val="left"/>
      <w:pPr>
        <w:tabs>
          <w:tab w:val="num" w:pos="720"/>
        </w:tabs>
        <w:ind w:left="720" w:hanging="720"/>
      </w:pPr>
    </w:lvl>
    <w:lvl w:ilvl="4">
      <w:start w:val="1"/>
      <w:numFmt w:val="lowerRoman"/>
      <w:pStyle w:val="Heading5"/>
      <w:lvlText w:val="(%5)"/>
      <w:lvlJc w:val="left"/>
      <w:pPr>
        <w:tabs>
          <w:tab w:val="num" w:pos="720"/>
        </w:tabs>
        <w:ind w:left="720" w:hanging="720"/>
      </w:pPr>
    </w:lvl>
    <w:lvl w:ilvl="5">
      <w:start w:val="1"/>
      <w:numFmt w:val="decimal"/>
      <w:lvlRestart w:val="0"/>
      <w:pStyle w:val="BodyText"/>
      <w:lvlText w:val="%6."/>
      <w:lvlJc w:val="left"/>
      <w:pPr>
        <w:tabs>
          <w:tab w:val="num" w:pos="360"/>
        </w:tabs>
        <w:ind w:left="0" w:firstLine="0"/>
      </w:pPr>
    </w:lvl>
    <w:lvl w:ilvl="6">
      <w:start w:val="1"/>
      <w:numFmt w:val="lowerLetter"/>
      <w:pStyle w:val="BodyText2"/>
      <w:lvlText w:val="(%7)"/>
      <w:lvlJc w:val="left"/>
      <w:pPr>
        <w:tabs>
          <w:tab w:val="num" w:pos="1440"/>
        </w:tabs>
        <w:ind w:left="1440" w:hanging="720"/>
      </w:pPr>
    </w:lvl>
    <w:lvl w:ilvl="7">
      <w:start w:val="1"/>
      <w:numFmt w:val="lowerRoman"/>
      <w:pStyle w:val="BodyText3"/>
      <w:lvlText w:val="(%8)"/>
      <w:lvlJc w:val="left"/>
      <w:pPr>
        <w:tabs>
          <w:tab w:val="num" w:pos="2160"/>
        </w:tabs>
        <w:ind w:left="2160" w:hanging="720"/>
      </w:pPr>
    </w:lvl>
    <w:lvl w:ilvl="8">
      <w:start w:val="1"/>
      <w:numFmt w:val="none"/>
      <w:lvlText w:val="-"/>
      <w:lvlJc w:val="left"/>
      <w:pPr>
        <w:tabs>
          <w:tab w:val="num" w:pos="2160"/>
        </w:tabs>
        <w:ind w:left="2160" w:hanging="720"/>
      </w:pPr>
    </w:lvl>
  </w:abstractNum>
  <w:num w:numId="1">
    <w:abstractNumId w:val="10"/>
  </w:num>
  <w:num w:numId="2">
    <w:abstractNumId w:val="10"/>
  </w:num>
  <w:num w:numId="3">
    <w:abstractNumId w:val="9"/>
  </w:num>
  <w:num w:numId="4">
    <w:abstractNumId w:val="7"/>
  </w:num>
  <w:num w:numId="5">
    <w:abstractNumId w:val="5"/>
  </w:num>
  <w:num w:numId="6">
    <w:abstractNumId w:val="3"/>
  </w:num>
  <w:num w:numId="7">
    <w:abstractNumId w:val="8"/>
  </w:num>
  <w:num w:numId="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num>
  <w:num w:numId="11">
    <w:abstractNumId w:val="4"/>
  </w:num>
  <w:num w:numId="12">
    <w:abstractNumId w:val="2"/>
  </w:num>
  <w:num w:numId="13">
    <w:abstractNumId w:val="1"/>
  </w:num>
  <w:num w:numId="14">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removePersonalInformation/>
  <w:removeDateAndTime/>
  <w:defaultTabStop w:val="720"/>
  <w:displayHorizontalDrawingGridEvery w:val="0"/>
  <w:displayVerticalDrawingGridEvery w:val="0"/>
  <w:doNotUseMarginsForDrawingGridOrigin/>
  <w:noPunctuationKerning/>
  <w:characterSpacingControl w:val="doNotCompress"/>
  <w:footnotePr>
    <w:numFmt w:val="lowerLetter"/>
    <w:numRestart w:val="eachSect"/>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FD1"/>
    <w:rsid w:val="000008EE"/>
    <w:rsid w:val="002C74D1"/>
    <w:rsid w:val="003A14E6"/>
    <w:rsid w:val="00466D83"/>
    <w:rsid w:val="00533CE1"/>
    <w:rsid w:val="0071245C"/>
    <w:rsid w:val="00852FD1"/>
    <w:rsid w:val="008C3E30"/>
    <w:rsid w:val="008C57C7"/>
    <w:rsid w:val="00A569FC"/>
    <w:rsid w:val="00C05AFE"/>
    <w:rsid w:val="00C32255"/>
    <w:rsid w:val="00E4115E"/>
    <w:rsid w:val="00EE2CD1"/>
    <w:rsid w:val="00FB26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9868F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uiPriority="2" w:qFormat="1"/>
    <w:lsdException w:name="heading 3" w:uiPriority="2" w:qFormat="1"/>
    <w:lsdException w:name="heading 4" w:uiPriority="2" w:qFormat="1"/>
    <w:lsdException w:name="heading 5" w:uiPriority="2" w:qFormat="1"/>
    <w:lsdException w:name="heading 6" w:uiPriority="2" w:qFormat="1"/>
    <w:lsdException w:name="heading 7" w:uiPriority="2" w:qFormat="1"/>
    <w:lsdException w:name="heading 8" w:semiHidden="1" w:uiPriority="2" w:unhideWhenUsed="1" w:qFormat="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semiHidden="1" w:uiPriority="1" w:unhideWhenUsed="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 w:unhideWhenUsed="1"/>
    <w:lsdException w:name="List Bullet 3" w:semiHidden="1" w:uiPriority="1" w:unhideWhenUsed="1"/>
    <w:lsdException w:name="List Bullet 4" w:semiHidden="1" w:uiPriority="1" w:unhideWhenUsed="1"/>
    <w:lsdException w:name="List Bullet 5" w:semiHidden="1" w:uiPriority="1" w:unhideWhenUsed="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1" w:unhideWhenUsed="1"/>
    <w:lsdException w:name="Body Text 3" w:semiHidden="1" w:uiPriority="1" w:unhideWhenUsed="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720"/>
      </w:tabs>
      <w:jc w:val="both"/>
    </w:pPr>
    <w:rPr>
      <w:sz w:val="22"/>
      <w:lang w:eastAsia="en-US"/>
    </w:rPr>
  </w:style>
  <w:style w:type="paragraph" w:styleId="Heading1">
    <w:name w:val="heading 1"/>
    <w:basedOn w:val="Normal"/>
    <w:next w:val="Heading2"/>
    <w:uiPriority w:val="2"/>
    <w:qFormat/>
    <w:pPr>
      <w:keepNext/>
      <w:numPr>
        <w:numId w:val="2"/>
      </w:numPr>
      <w:tabs>
        <w:tab w:val="left" w:pos="720"/>
      </w:tabs>
      <w:spacing w:after="240"/>
      <w:outlineLvl w:val="0"/>
    </w:pPr>
    <w:rPr>
      <w:b/>
      <w:caps/>
    </w:rPr>
  </w:style>
  <w:style w:type="paragraph" w:styleId="Heading2">
    <w:name w:val="heading 2"/>
    <w:basedOn w:val="Normal"/>
    <w:next w:val="Heading3"/>
    <w:uiPriority w:val="2"/>
    <w:qFormat/>
    <w:pPr>
      <w:keepNext/>
      <w:numPr>
        <w:ilvl w:val="1"/>
        <w:numId w:val="2"/>
      </w:numPr>
      <w:tabs>
        <w:tab w:val="left" w:pos="720"/>
      </w:tabs>
      <w:spacing w:after="240"/>
      <w:outlineLvl w:val="1"/>
    </w:pPr>
    <w:rPr>
      <w:smallCaps/>
    </w:rPr>
  </w:style>
  <w:style w:type="paragraph" w:styleId="Heading3">
    <w:name w:val="heading 3"/>
    <w:basedOn w:val="Normal"/>
    <w:next w:val="Heading4"/>
    <w:uiPriority w:val="2"/>
    <w:qFormat/>
    <w:pPr>
      <w:keepNext/>
      <w:numPr>
        <w:ilvl w:val="2"/>
        <w:numId w:val="2"/>
      </w:numPr>
      <w:tabs>
        <w:tab w:val="left" w:pos="720"/>
      </w:tabs>
      <w:spacing w:after="240"/>
      <w:outlineLvl w:val="2"/>
    </w:pPr>
    <w:rPr>
      <w:b/>
    </w:rPr>
  </w:style>
  <w:style w:type="paragraph" w:styleId="Heading4">
    <w:name w:val="heading 4"/>
    <w:basedOn w:val="Normal"/>
    <w:next w:val="Heading5"/>
    <w:uiPriority w:val="2"/>
    <w:qFormat/>
    <w:pPr>
      <w:keepNext/>
      <w:numPr>
        <w:ilvl w:val="3"/>
        <w:numId w:val="2"/>
      </w:numPr>
      <w:tabs>
        <w:tab w:val="left" w:pos="720"/>
      </w:tabs>
      <w:spacing w:after="240"/>
      <w:outlineLvl w:val="3"/>
    </w:pPr>
  </w:style>
  <w:style w:type="paragraph" w:styleId="Heading5">
    <w:name w:val="heading 5"/>
    <w:basedOn w:val="Normal"/>
    <w:next w:val="BodyText"/>
    <w:uiPriority w:val="2"/>
    <w:qFormat/>
    <w:pPr>
      <w:numPr>
        <w:ilvl w:val="4"/>
        <w:numId w:val="2"/>
      </w:numPr>
      <w:tabs>
        <w:tab w:val="left" w:pos="720"/>
      </w:tabs>
      <w:spacing w:after="240"/>
      <w:outlineLvl w:val="4"/>
    </w:pPr>
    <w:rPr>
      <w:i/>
    </w:rPr>
  </w:style>
  <w:style w:type="paragraph" w:styleId="Heading6">
    <w:name w:val="heading 6"/>
    <w:basedOn w:val="Normal"/>
    <w:next w:val="Normal"/>
    <w:uiPriority w:val="2"/>
    <w:qFormat/>
    <w:pPr>
      <w:spacing w:after="240"/>
      <w:outlineLvl w:val="5"/>
    </w:pPr>
  </w:style>
  <w:style w:type="paragraph" w:styleId="Heading7">
    <w:name w:val="heading 7"/>
    <w:basedOn w:val="Normal"/>
    <w:next w:val="Normal"/>
    <w:uiPriority w:val="2"/>
    <w:qFormat/>
    <w:pPr>
      <w:spacing w:after="240"/>
      <w:outlineLvl w:val="6"/>
    </w:pPr>
  </w:style>
  <w:style w:type="paragraph" w:styleId="Heading8">
    <w:name w:val="heading 8"/>
    <w:basedOn w:val="Normal"/>
    <w:next w:val="Normal"/>
    <w:uiPriority w:val="2"/>
    <w:unhideWhenUsed/>
    <w:qFormat/>
    <w:rsid w:val="00E4115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uiPriority w:val="2"/>
    <w:unhideWhenUsed/>
    <w:qFormat/>
    <w:rsid w:val="00E4115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99"/>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pPr>
      <w:numPr>
        <w:ilvl w:val="5"/>
        <w:numId w:val="2"/>
      </w:numPr>
      <w:tabs>
        <w:tab w:val="clear" w:pos="360"/>
      </w:tabs>
      <w:spacing w:after="240"/>
    </w:pPr>
  </w:style>
  <w:style w:type="paragraph" w:styleId="BlockText">
    <w:name w:val="Block Text"/>
    <w:basedOn w:val="Normal"/>
    <w:uiPriority w:val="99"/>
    <w:semiHidden/>
    <w:pPr>
      <w:spacing w:after="240"/>
      <w:ind w:left="1440" w:right="1440"/>
    </w:pPr>
  </w:style>
  <w:style w:type="paragraph" w:styleId="BodyText2">
    <w:name w:val="Body Text 2"/>
    <w:basedOn w:val="Normal"/>
    <w:uiPriority w:val="1"/>
    <w:pPr>
      <w:numPr>
        <w:ilvl w:val="6"/>
        <w:numId w:val="2"/>
      </w:numPr>
      <w:spacing w:after="240"/>
    </w:pPr>
  </w:style>
  <w:style w:type="paragraph" w:styleId="BodyText3">
    <w:name w:val="Body Text 3"/>
    <w:basedOn w:val="Normal"/>
    <w:uiPriority w:val="1"/>
    <w:pPr>
      <w:numPr>
        <w:ilvl w:val="7"/>
        <w:numId w:val="2"/>
      </w:numPr>
      <w:spacing w:after="240"/>
    </w:pPr>
  </w:style>
  <w:style w:type="paragraph" w:styleId="EndnoteText">
    <w:name w:val="endnote text"/>
    <w:basedOn w:val="Normal"/>
    <w:uiPriority w:val="49"/>
    <w:pPr>
      <w:jc w:val="left"/>
    </w:pPr>
    <w:rPr>
      <w:sz w:val="20"/>
    </w:rPr>
  </w:style>
  <w:style w:type="character" w:styleId="FootnoteReference">
    <w:name w:val="footnote reference"/>
    <w:uiPriority w:val="5"/>
    <w:rPr>
      <w:vertAlign w:val="superscript"/>
    </w:rPr>
  </w:style>
  <w:style w:type="paragraph" w:styleId="FootnoteText">
    <w:name w:val="footnote text"/>
    <w:basedOn w:val="Normal"/>
    <w:uiPriority w:val="5"/>
    <w:pPr>
      <w:ind w:firstLine="720"/>
    </w:pPr>
    <w:rPr>
      <w:sz w:val="20"/>
    </w:rPr>
  </w:style>
  <w:style w:type="paragraph" w:styleId="Index1">
    <w:name w:val="index 1"/>
    <w:basedOn w:val="Normal"/>
    <w:next w:val="Normal"/>
    <w:uiPriority w:val="99"/>
    <w:semiHidden/>
    <w:pPr>
      <w:ind w:left="221" w:hanging="221"/>
    </w:pPr>
  </w:style>
  <w:style w:type="paragraph" w:styleId="IndexHeading">
    <w:name w:val="index heading"/>
    <w:basedOn w:val="Normal"/>
    <w:next w:val="Index1"/>
    <w:uiPriority w:val="99"/>
    <w:semiHidden/>
  </w:style>
  <w:style w:type="paragraph" w:styleId="ListBullet">
    <w:name w:val="List Bullet"/>
    <w:basedOn w:val="Normal"/>
    <w:uiPriority w:val="1"/>
    <w:pPr>
      <w:numPr>
        <w:numId w:val="3"/>
      </w:numPr>
    </w:pPr>
  </w:style>
  <w:style w:type="paragraph" w:styleId="ListBullet2">
    <w:name w:val="List Bullet 2"/>
    <w:basedOn w:val="Normal"/>
    <w:uiPriority w:val="1"/>
    <w:pPr>
      <w:numPr>
        <w:numId w:val="4"/>
      </w:numPr>
      <w:tabs>
        <w:tab w:val="clear" w:pos="643"/>
      </w:tabs>
      <w:ind w:left="1440" w:hanging="720"/>
    </w:pPr>
  </w:style>
  <w:style w:type="paragraph" w:styleId="ListBullet4">
    <w:name w:val="List Bullet 4"/>
    <w:basedOn w:val="Normal"/>
    <w:uiPriority w:val="1"/>
    <w:pPr>
      <w:numPr>
        <w:numId w:val="5"/>
      </w:numPr>
      <w:tabs>
        <w:tab w:val="clear" w:pos="1209"/>
        <w:tab w:val="left" w:pos="1440"/>
      </w:tabs>
      <w:ind w:left="2160" w:hanging="720"/>
    </w:pPr>
  </w:style>
  <w:style w:type="paragraph" w:styleId="ListNumber">
    <w:name w:val="List Number"/>
    <w:basedOn w:val="Normal"/>
    <w:uiPriority w:val="49"/>
    <w:semiHidden/>
    <w:pPr>
      <w:numPr>
        <w:numId w:val="7"/>
      </w:numPr>
      <w:tabs>
        <w:tab w:val="clear" w:pos="360"/>
      </w:tabs>
    </w:pPr>
  </w:style>
  <w:style w:type="paragraph" w:styleId="ListNumber2">
    <w:name w:val="List Number 2"/>
    <w:basedOn w:val="Normal"/>
    <w:uiPriority w:val="49"/>
    <w:semiHidden/>
    <w:pPr>
      <w:numPr>
        <w:numId w:val="6"/>
      </w:numPr>
      <w:tabs>
        <w:tab w:val="clear" w:pos="643"/>
      </w:tabs>
      <w:ind w:left="1440" w:hanging="720"/>
    </w:pPr>
  </w:style>
  <w:style w:type="paragraph" w:styleId="PlainText">
    <w:name w:val="Plain Text"/>
    <w:basedOn w:val="Normal"/>
    <w:uiPriority w:val="99"/>
    <w:rPr>
      <w:rFonts w:ascii="Courier New" w:hAnsi="Courier New"/>
      <w:sz w:val="20"/>
    </w:rPr>
  </w:style>
  <w:style w:type="paragraph" w:styleId="Subtitle">
    <w:name w:val="Subtitle"/>
    <w:basedOn w:val="Normal"/>
    <w:uiPriority w:val="6"/>
    <w:qFormat/>
    <w:pPr>
      <w:jc w:val="center"/>
      <w:outlineLvl w:val="1"/>
    </w:pPr>
  </w:style>
  <w:style w:type="paragraph" w:styleId="TableofAuthorities">
    <w:name w:val="table of authorities"/>
    <w:basedOn w:val="Normal"/>
    <w:next w:val="Normal"/>
    <w:uiPriority w:val="39"/>
  </w:style>
  <w:style w:type="paragraph" w:styleId="TableofFigures">
    <w:name w:val="table of figures"/>
    <w:basedOn w:val="Normal"/>
    <w:next w:val="Normal"/>
    <w:uiPriority w:val="39"/>
  </w:style>
  <w:style w:type="paragraph" w:styleId="Title">
    <w:name w:val="Title"/>
    <w:basedOn w:val="Normal"/>
    <w:uiPriority w:val="5"/>
    <w:qFormat/>
    <w:pPr>
      <w:jc w:val="center"/>
    </w:pPr>
    <w:rPr>
      <w:b/>
      <w:caps/>
      <w:kern w:val="28"/>
    </w:rPr>
  </w:style>
  <w:style w:type="paragraph" w:customStyle="1" w:styleId="Title2">
    <w:name w:val="Title 2"/>
    <w:basedOn w:val="Normal"/>
    <w:uiPriority w:val="5"/>
    <w:pPr>
      <w:jc w:val="center"/>
    </w:pPr>
    <w:rPr>
      <w:u w:val="single"/>
    </w:rPr>
  </w:style>
  <w:style w:type="paragraph" w:customStyle="1" w:styleId="Title3">
    <w:name w:val="Title 3"/>
    <w:basedOn w:val="Normal"/>
    <w:uiPriority w:val="5"/>
    <w:pPr>
      <w:jc w:val="center"/>
    </w:pPr>
    <w:rPr>
      <w:i/>
    </w:rPr>
  </w:style>
  <w:style w:type="paragraph" w:customStyle="1" w:styleId="TitleCountry">
    <w:name w:val="Title Country"/>
    <w:basedOn w:val="Normal"/>
    <w:uiPriority w:val="5"/>
    <w:pPr>
      <w:jc w:val="center"/>
    </w:pPr>
    <w:rPr>
      <w:caps/>
    </w:rPr>
  </w:style>
  <w:style w:type="paragraph" w:styleId="TOAHeading">
    <w:name w:val="toa heading"/>
    <w:basedOn w:val="Normal"/>
    <w:next w:val="Normal"/>
    <w:uiPriority w:val="39"/>
    <w:rPr>
      <w:b/>
    </w:rPr>
  </w:style>
  <w:style w:type="paragraph" w:styleId="TOC1">
    <w:name w:val="toc 1"/>
    <w:basedOn w:val="Normal"/>
    <w:next w:val="Normal"/>
    <w:autoRedefine/>
    <w:uiPriority w:val="39"/>
    <w:pPr>
      <w:tabs>
        <w:tab w:val="right" w:leader="dot" w:pos="9072"/>
      </w:tabs>
      <w:spacing w:before="60" w:after="60"/>
      <w:ind w:left="720" w:right="720" w:hanging="720"/>
      <w:jc w:val="left"/>
    </w:pPr>
    <w:rPr>
      <w:b/>
      <w:caps/>
    </w:rPr>
  </w:style>
  <w:style w:type="paragraph" w:styleId="TOC2">
    <w:name w:val="toc 2"/>
    <w:basedOn w:val="Normal"/>
    <w:next w:val="Normal"/>
    <w:autoRedefine/>
    <w:uiPriority w:val="39"/>
    <w:pPr>
      <w:tabs>
        <w:tab w:val="right" w:leader="dot" w:pos="9072"/>
      </w:tabs>
      <w:spacing w:before="60" w:after="60"/>
      <w:ind w:left="720" w:right="720" w:hanging="720"/>
      <w:jc w:val="left"/>
    </w:pPr>
    <w:rPr>
      <w:smallCaps/>
    </w:rPr>
  </w:style>
  <w:style w:type="paragraph" w:styleId="TOC3">
    <w:name w:val="toc 3"/>
    <w:basedOn w:val="Normal"/>
    <w:next w:val="Normal"/>
    <w:autoRedefine/>
    <w:uiPriority w:val="39"/>
    <w:pPr>
      <w:tabs>
        <w:tab w:val="right" w:leader="dot" w:pos="9072"/>
      </w:tabs>
      <w:spacing w:before="60" w:after="60"/>
      <w:ind w:left="720" w:right="720" w:hanging="720"/>
      <w:jc w:val="left"/>
    </w:pPr>
    <w:rPr>
      <w:b/>
    </w:rPr>
  </w:style>
  <w:style w:type="paragraph" w:styleId="TOC4">
    <w:name w:val="toc 4"/>
    <w:basedOn w:val="Normal"/>
    <w:next w:val="Normal"/>
    <w:autoRedefine/>
    <w:uiPriority w:val="39"/>
    <w:pPr>
      <w:tabs>
        <w:tab w:val="right" w:leader="dot" w:pos="9072"/>
      </w:tabs>
      <w:spacing w:before="60" w:after="60"/>
      <w:ind w:left="720" w:right="720" w:hanging="720"/>
      <w:jc w:val="left"/>
    </w:pPr>
  </w:style>
  <w:style w:type="paragraph" w:styleId="TOC5">
    <w:name w:val="toc 5"/>
    <w:basedOn w:val="Normal"/>
    <w:next w:val="Normal"/>
    <w:autoRedefine/>
    <w:uiPriority w:val="39"/>
    <w:pPr>
      <w:tabs>
        <w:tab w:val="right" w:leader="dot" w:pos="9072"/>
      </w:tabs>
      <w:spacing w:before="60" w:after="60"/>
      <w:ind w:left="720" w:right="720" w:hanging="720"/>
      <w:jc w:val="left"/>
    </w:pPr>
    <w:rPr>
      <w:i/>
    </w:rPr>
  </w:style>
  <w:style w:type="paragraph" w:styleId="TOC6">
    <w:name w:val="toc 6"/>
    <w:basedOn w:val="Normal"/>
    <w:next w:val="Normal"/>
    <w:autoRedefine/>
    <w:uiPriority w:val="39"/>
    <w:pPr>
      <w:tabs>
        <w:tab w:val="right" w:leader="dot" w:pos="9072"/>
      </w:tabs>
      <w:spacing w:before="60" w:after="60"/>
      <w:ind w:left="720" w:right="720"/>
      <w:jc w:val="left"/>
    </w:pPr>
    <w:rPr>
      <w:sz w:val="20"/>
    </w:rPr>
  </w:style>
  <w:style w:type="paragraph" w:styleId="TOC7">
    <w:name w:val="toc 7"/>
    <w:basedOn w:val="Normal"/>
    <w:next w:val="Normal"/>
    <w:autoRedefine/>
    <w:uiPriority w:val="39"/>
    <w:pPr>
      <w:tabs>
        <w:tab w:val="right" w:leader="dot" w:pos="9072"/>
      </w:tabs>
      <w:spacing w:before="60" w:after="60"/>
      <w:ind w:left="1100" w:right="720"/>
      <w:jc w:val="left"/>
    </w:pPr>
    <w:rPr>
      <w:sz w:val="20"/>
    </w:rPr>
  </w:style>
  <w:style w:type="paragraph" w:styleId="TOC8">
    <w:name w:val="toc 8"/>
    <w:basedOn w:val="Normal"/>
    <w:next w:val="Normal"/>
    <w:autoRedefine/>
    <w:uiPriority w:val="39"/>
    <w:pPr>
      <w:tabs>
        <w:tab w:val="right" w:leader="dot" w:pos="9072"/>
      </w:tabs>
      <w:spacing w:before="60" w:after="60"/>
      <w:ind w:left="1321" w:right="720"/>
      <w:jc w:val="left"/>
    </w:pPr>
    <w:rPr>
      <w:sz w:val="20"/>
    </w:rPr>
  </w:style>
  <w:style w:type="paragraph" w:styleId="TOC9">
    <w:name w:val="toc 9"/>
    <w:basedOn w:val="Normal"/>
    <w:next w:val="Normal"/>
    <w:autoRedefine/>
    <w:uiPriority w:val="39"/>
    <w:pPr>
      <w:tabs>
        <w:tab w:val="right" w:leader="dot" w:pos="9072"/>
      </w:tabs>
      <w:spacing w:before="60" w:after="60"/>
      <w:ind w:left="1542" w:right="720"/>
      <w:jc w:val="left"/>
    </w:pPr>
    <w:rPr>
      <w:sz w:val="20"/>
    </w:rPr>
  </w:style>
  <w:style w:type="paragraph" w:styleId="EnvelopeAddress">
    <w:name w:val="envelope address"/>
    <w:basedOn w:val="Normal"/>
    <w:uiPriority w:val="99"/>
    <w:semiHidden/>
    <w:pPr>
      <w:framePr w:w="7920" w:h="1980" w:hRule="exact" w:hSpace="180" w:wrap="auto" w:hAnchor="page" w:xAlign="center" w:yAlign="bottom"/>
      <w:ind w:left="2880"/>
    </w:pPr>
    <w:rPr>
      <w:rFonts w:ascii="Arial" w:hAnsi="Arial"/>
      <w:sz w:val="24"/>
    </w:rPr>
  </w:style>
  <w:style w:type="paragraph" w:customStyle="1" w:styleId="Quotation">
    <w:name w:val="Quotation"/>
    <w:basedOn w:val="Normal"/>
    <w:uiPriority w:val="5"/>
    <w:pPr>
      <w:spacing w:after="240"/>
      <w:ind w:left="720" w:right="720"/>
    </w:pPr>
  </w:style>
  <w:style w:type="paragraph" w:customStyle="1" w:styleId="QuotationDouble">
    <w:name w:val="Quotation Double"/>
    <w:basedOn w:val="Normal"/>
    <w:uiPriority w:val="5"/>
    <w:pPr>
      <w:spacing w:after="240"/>
      <w:ind w:left="1440" w:right="1440"/>
    </w:pPr>
  </w:style>
  <w:style w:type="paragraph" w:customStyle="1" w:styleId="FootnoteQuotation">
    <w:name w:val="Footnote Quotation"/>
    <w:basedOn w:val="Normal"/>
    <w:uiPriority w:val="5"/>
    <w:pPr>
      <w:ind w:left="720" w:right="720"/>
    </w:pPr>
    <w:rPr>
      <w:sz w:val="20"/>
    </w:rPr>
  </w:style>
  <w:style w:type="paragraph" w:styleId="Footer">
    <w:name w:val="footer"/>
    <w:basedOn w:val="Normal"/>
    <w:uiPriority w:val="3"/>
    <w:pPr>
      <w:tabs>
        <w:tab w:val="center" w:pos="4513"/>
        <w:tab w:val="right" w:pos="9027"/>
      </w:tabs>
    </w:pPr>
  </w:style>
  <w:style w:type="paragraph" w:styleId="Header">
    <w:name w:val="header"/>
    <w:basedOn w:val="Normal"/>
    <w:uiPriority w:val="3"/>
    <w:pPr>
      <w:tabs>
        <w:tab w:val="center" w:pos="4513"/>
        <w:tab w:val="right" w:pos="9027"/>
      </w:tabs>
      <w:jc w:val="left"/>
    </w:pPr>
  </w:style>
  <w:style w:type="paragraph" w:styleId="NormalWeb">
    <w:name w:val="Normal (Web)"/>
    <w:basedOn w:val="Normal"/>
    <w:uiPriority w:val="99"/>
    <w:semiHidden/>
    <w:unhideWhenUsed/>
    <w:rsid w:val="002C74D1"/>
    <w:pPr>
      <w:tabs>
        <w:tab w:val="clear" w:pos="720"/>
      </w:tabs>
      <w:spacing w:before="100" w:beforeAutospacing="1" w:after="100" w:afterAutospacing="1"/>
      <w:jc w:val="left"/>
    </w:pPr>
    <w:rPr>
      <w:rFonts w:eastAsia="Calibri"/>
      <w:sz w:val="24"/>
      <w:szCs w:val="24"/>
      <w:lang w:val="en-US"/>
    </w:rPr>
  </w:style>
  <w:style w:type="paragraph" w:styleId="BalloonText">
    <w:name w:val="Balloon Text"/>
    <w:basedOn w:val="Normal"/>
    <w:uiPriority w:val="99"/>
    <w:semiHidden/>
    <w:unhideWhenUsed/>
    <w:rsid w:val="00E4115E"/>
    <w:rPr>
      <w:rFonts w:ascii="Segoe UI" w:hAnsi="Segoe UI" w:cs="Segoe UI"/>
      <w:sz w:val="18"/>
      <w:szCs w:val="18"/>
    </w:rPr>
  </w:style>
  <w:style w:type="paragraph" w:styleId="Bibliography">
    <w:name w:val="Bibliography"/>
    <w:basedOn w:val="Normal"/>
    <w:next w:val="Normal"/>
    <w:uiPriority w:val="49"/>
    <w:semiHidden/>
    <w:unhideWhenUsed/>
    <w:rsid w:val="00E4115E"/>
  </w:style>
  <w:style w:type="paragraph" w:styleId="BodyTextFirstIndent">
    <w:name w:val="Body Text First Indent"/>
    <w:basedOn w:val="BodyText"/>
    <w:uiPriority w:val="99"/>
    <w:semiHidden/>
    <w:unhideWhenUsed/>
    <w:rsid w:val="00E4115E"/>
    <w:pPr>
      <w:numPr>
        <w:ilvl w:val="0"/>
        <w:numId w:val="0"/>
      </w:numPr>
      <w:tabs>
        <w:tab w:val="left" w:pos="720"/>
      </w:tabs>
      <w:spacing w:after="0"/>
      <w:ind w:firstLine="360"/>
    </w:pPr>
  </w:style>
  <w:style w:type="paragraph" w:styleId="BodyTextIndent">
    <w:name w:val="Body Text Indent"/>
    <w:basedOn w:val="Normal"/>
    <w:uiPriority w:val="99"/>
    <w:semiHidden/>
    <w:unhideWhenUsed/>
    <w:rsid w:val="00E4115E"/>
    <w:pPr>
      <w:spacing w:after="120"/>
      <w:ind w:left="283"/>
    </w:pPr>
  </w:style>
  <w:style w:type="paragraph" w:styleId="BodyTextFirstIndent2">
    <w:name w:val="Body Text First Indent 2"/>
    <w:basedOn w:val="BodyTextIndent"/>
    <w:uiPriority w:val="99"/>
    <w:semiHidden/>
    <w:unhideWhenUsed/>
    <w:rsid w:val="00E4115E"/>
    <w:pPr>
      <w:spacing w:after="0"/>
      <w:ind w:left="360" w:firstLine="360"/>
    </w:pPr>
  </w:style>
  <w:style w:type="paragraph" w:styleId="BodyTextIndent2">
    <w:name w:val="Body Text Indent 2"/>
    <w:basedOn w:val="Normal"/>
    <w:uiPriority w:val="99"/>
    <w:semiHidden/>
    <w:unhideWhenUsed/>
    <w:rsid w:val="00E4115E"/>
    <w:pPr>
      <w:spacing w:after="120" w:line="480" w:lineRule="auto"/>
      <w:ind w:left="283"/>
    </w:pPr>
  </w:style>
  <w:style w:type="paragraph" w:styleId="BodyTextIndent3">
    <w:name w:val="Body Text Indent 3"/>
    <w:basedOn w:val="Normal"/>
    <w:uiPriority w:val="99"/>
    <w:semiHidden/>
    <w:unhideWhenUsed/>
    <w:rsid w:val="00E4115E"/>
    <w:pPr>
      <w:spacing w:after="120"/>
      <w:ind w:left="283"/>
    </w:pPr>
    <w:rPr>
      <w:sz w:val="16"/>
      <w:szCs w:val="16"/>
    </w:rPr>
  </w:style>
  <w:style w:type="character" w:styleId="BookTitle">
    <w:name w:val="Book Title"/>
    <w:basedOn w:val="DefaultParagraphFont"/>
    <w:uiPriority w:val="99"/>
    <w:semiHidden/>
    <w:qFormat/>
    <w:rsid w:val="00E4115E"/>
    <w:rPr>
      <w:b/>
      <w:bCs/>
      <w:i/>
      <w:iCs/>
      <w:spacing w:val="5"/>
    </w:rPr>
  </w:style>
  <w:style w:type="paragraph" w:styleId="Caption">
    <w:name w:val="caption"/>
    <w:basedOn w:val="Normal"/>
    <w:next w:val="Normal"/>
    <w:uiPriority w:val="6"/>
    <w:unhideWhenUsed/>
    <w:qFormat/>
    <w:rsid w:val="00E4115E"/>
    <w:pPr>
      <w:spacing w:after="200"/>
    </w:pPr>
    <w:rPr>
      <w:i/>
      <w:iCs/>
      <w:color w:val="44546A" w:themeColor="text2"/>
      <w:sz w:val="18"/>
      <w:szCs w:val="18"/>
    </w:rPr>
  </w:style>
  <w:style w:type="paragraph" w:styleId="Closing">
    <w:name w:val="Closing"/>
    <w:basedOn w:val="Normal"/>
    <w:uiPriority w:val="99"/>
    <w:semiHidden/>
    <w:unhideWhenUsed/>
    <w:rsid w:val="00E4115E"/>
    <w:pPr>
      <w:ind w:left="4252"/>
    </w:pPr>
  </w:style>
  <w:style w:type="character" w:styleId="CommentReference">
    <w:name w:val="annotation reference"/>
    <w:basedOn w:val="DefaultParagraphFont"/>
    <w:uiPriority w:val="99"/>
    <w:semiHidden/>
    <w:unhideWhenUsed/>
    <w:rsid w:val="00E4115E"/>
    <w:rPr>
      <w:sz w:val="16"/>
      <w:szCs w:val="16"/>
    </w:rPr>
  </w:style>
  <w:style w:type="paragraph" w:styleId="CommentText">
    <w:name w:val="annotation text"/>
    <w:basedOn w:val="Normal"/>
    <w:uiPriority w:val="99"/>
    <w:unhideWhenUsed/>
    <w:rsid w:val="00E4115E"/>
    <w:rPr>
      <w:sz w:val="20"/>
    </w:rPr>
  </w:style>
  <w:style w:type="paragraph" w:styleId="CommentSubject">
    <w:name w:val="annotation subject"/>
    <w:basedOn w:val="CommentText"/>
    <w:next w:val="CommentText"/>
    <w:uiPriority w:val="99"/>
    <w:unhideWhenUsed/>
    <w:rsid w:val="00E4115E"/>
    <w:rPr>
      <w:b/>
      <w:bCs/>
    </w:rPr>
  </w:style>
  <w:style w:type="paragraph" w:styleId="Date">
    <w:name w:val="Date"/>
    <w:basedOn w:val="Normal"/>
    <w:next w:val="Normal"/>
    <w:uiPriority w:val="99"/>
    <w:semiHidden/>
    <w:unhideWhenUsed/>
    <w:rsid w:val="00E4115E"/>
  </w:style>
  <w:style w:type="paragraph" w:styleId="DocumentMap">
    <w:name w:val="Document Map"/>
    <w:basedOn w:val="Normal"/>
    <w:uiPriority w:val="99"/>
    <w:semiHidden/>
    <w:unhideWhenUsed/>
    <w:rsid w:val="00E4115E"/>
    <w:rPr>
      <w:rFonts w:ascii="Segoe UI" w:hAnsi="Segoe UI" w:cs="Segoe UI"/>
      <w:sz w:val="16"/>
      <w:szCs w:val="16"/>
    </w:rPr>
  </w:style>
  <w:style w:type="paragraph" w:styleId="E-mailSignature">
    <w:name w:val="E-mail Signature"/>
    <w:basedOn w:val="Normal"/>
    <w:uiPriority w:val="99"/>
    <w:semiHidden/>
    <w:unhideWhenUsed/>
    <w:rsid w:val="00E4115E"/>
  </w:style>
  <w:style w:type="character" w:styleId="Emphasis">
    <w:name w:val="Emphasis"/>
    <w:basedOn w:val="DefaultParagraphFont"/>
    <w:uiPriority w:val="99"/>
    <w:semiHidden/>
    <w:qFormat/>
    <w:rsid w:val="00E4115E"/>
    <w:rPr>
      <w:i/>
      <w:iCs/>
    </w:rPr>
  </w:style>
  <w:style w:type="character" w:styleId="EndnoteReference">
    <w:name w:val="endnote reference"/>
    <w:basedOn w:val="DefaultParagraphFont"/>
    <w:uiPriority w:val="49"/>
    <w:unhideWhenUsed/>
    <w:rsid w:val="00E4115E"/>
    <w:rPr>
      <w:vertAlign w:val="superscript"/>
    </w:rPr>
  </w:style>
  <w:style w:type="paragraph" w:styleId="EnvelopeReturn">
    <w:name w:val="envelope return"/>
    <w:basedOn w:val="Normal"/>
    <w:uiPriority w:val="99"/>
    <w:semiHidden/>
    <w:unhideWhenUsed/>
    <w:rsid w:val="00E4115E"/>
    <w:rPr>
      <w:rFonts w:asciiTheme="majorHAnsi" w:eastAsiaTheme="majorEastAsia" w:hAnsiTheme="majorHAnsi" w:cstheme="majorBidi"/>
      <w:sz w:val="20"/>
    </w:rPr>
  </w:style>
  <w:style w:type="character" w:styleId="FollowedHyperlink">
    <w:name w:val="FollowedHyperlink"/>
    <w:basedOn w:val="DefaultParagraphFont"/>
    <w:uiPriority w:val="9"/>
    <w:unhideWhenUsed/>
    <w:rsid w:val="00E4115E"/>
    <w:rPr>
      <w:color w:val="954F72" w:themeColor="followedHyperlink"/>
      <w:u w:val="single"/>
    </w:rPr>
  </w:style>
  <w:style w:type="character" w:styleId="Hashtag">
    <w:name w:val="Hashtag"/>
    <w:basedOn w:val="DefaultParagraphFont"/>
    <w:uiPriority w:val="99"/>
    <w:semiHidden/>
    <w:unhideWhenUsed/>
    <w:rsid w:val="00E4115E"/>
    <w:rPr>
      <w:color w:val="2B579A"/>
      <w:shd w:val="clear" w:color="auto" w:fill="E1DFDD"/>
    </w:rPr>
  </w:style>
  <w:style w:type="character" w:styleId="HTMLAcronym">
    <w:name w:val="HTML Acronym"/>
    <w:basedOn w:val="DefaultParagraphFont"/>
    <w:uiPriority w:val="99"/>
    <w:semiHidden/>
    <w:unhideWhenUsed/>
    <w:rsid w:val="00E4115E"/>
  </w:style>
  <w:style w:type="paragraph" w:styleId="HTMLAddress">
    <w:name w:val="HTML Address"/>
    <w:basedOn w:val="Normal"/>
    <w:uiPriority w:val="99"/>
    <w:semiHidden/>
    <w:unhideWhenUsed/>
    <w:rsid w:val="00E4115E"/>
    <w:rPr>
      <w:i/>
      <w:iCs/>
    </w:rPr>
  </w:style>
  <w:style w:type="character" w:styleId="HTMLCite">
    <w:name w:val="HTML Cite"/>
    <w:basedOn w:val="DefaultParagraphFont"/>
    <w:uiPriority w:val="99"/>
    <w:semiHidden/>
    <w:unhideWhenUsed/>
    <w:rsid w:val="00E4115E"/>
    <w:rPr>
      <w:i/>
      <w:iCs/>
    </w:rPr>
  </w:style>
  <w:style w:type="character" w:styleId="HTMLCode">
    <w:name w:val="HTML Code"/>
    <w:basedOn w:val="DefaultParagraphFont"/>
    <w:uiPriority w:val="99"/>
    <w:semiHidden/>
    <w:unhideWhenUsed/>
    <w:rsid w:val="00E4115E"/>
    <w:rPr>
      <w:rFonts w:ascii="Consolas" w:hAnsi="Consolas"/>
      <w:sz w:val="20"/>
      <w:szCs w:val="20"/>
    </w:rPr>
  </w:style>
  <w:style w:type="character" w:styleId="HTMLDefinition">
    <w:name w:val="HTML Definition"/>
    <w:basedOn w:val="DefaultParagraphFont"/>
    <w:uiPriority w:val="99"/>
    <w:semiHidden/>
    <w:unhideWhenUsed/>
    <w:rsid w:val="00E4115E"/>
    <w:rPr>
      <w:i/>
      <w:iCs/>
    </w:rPr>
  </w:style>
  <w:style w:type="character" w:styleId="HTMLKeyboard">
    <w:name w:val="HTML Keyboard"/>
    <w:basedOn w:val="DefaultParagraphFont"/>
    <w:uiPriority w:val="99"/>
    <w:semiHidden/>
    <w:unhideWhenUsed/>
    <w:rsid w:val="00E4115E"/>
    <w:rPr>
      <w:rFonts w:ascii="Consolas" w:hAnsi="Consolas"/>
      <w:sz w:val="20"/>
      <w:szCs w:val="20"/>
    </w:rPr>
  </w:style>
  <w:style w:type="paragraph" w:styleId="HTMLPreformatted">
    <w:name w:val="HTML Preformatted"/>
    <w:basedOn w:val="Normal"/>
    <w:uiPriority w:val="99"/>
    <w:semiHidden/>
    <w:unhideWhenUsed/>
    <w:rsid w:val="00E4115E"/>
    <w:rPr>
      <w:rFonts w:ascii="Consolas" w:hAnsi="Consolas"/>
      <w:sz w:val="20"/>
    </w:rPr>
  </w:style>
  <w:style w:type="character" w:styleId="HTMLSample">
    <w:name w:val="HTML Sample"/>
    <w:basedOn w:val="DefaultParagraphFont"/>
    <w:uiPriority w:val="99"/>
    <w:semiHidden/>
    <w:unhideWhenUsed/>
    <w:rsid w:val="00E4115E"/>
    <w:rPr>
      <w:rFonts w:ascii="Consolas" w:hAnsi="Consolas"/>
      <w:sz w:val="24"/>
      <w:szCs w:val="24"/>
    </w:rPr>
  </w:style>
  <w:style w:type="character" w:styleId="HTMLTypewriter">
    <w:name w:val="HTML Typewriter"/>
    <w:basedOn w:val="DefaultParagraphFont"/>
    <w:uiPriority w:val="99"/>
    <w:semiHidden/>
    <w:unhideWhenUsed/>
    <w:rsid w:val="00E4115E"/>
    <w:rPr>
      <w:rFonts w:ascii="Consolas" w:hAnsi="Consolas"/>
      <w:sz w:val="20"/>
      <w:szCs w:val="20"/>
    </w:rPr>
  </w:style>
  <w:style w:type="character" w:styleId="HTMLVariable">
    <w:name w:val="HTML Variable"/>
    <w:basedOn w:val="DefaultParagraphFont"/>
    <w:uiPriority w:val="99"/>
    <w:semiHidden/>
    <w:unhideWhenUsed/>
    <w:rsid w:val="00E4115E"/>
    <w:rPr>
      <w:i/>
      <w:iCs/>
    </w:rPr>
  </w:style>
  <w:style w:type="character" w:styleId="Hyperlink">
    <w:name w:val="Hyperlink"/>
    <w:basedOn w:val="DefaultParagraphFont"/>
    <w:uiPriority w:val="9"/>
    <w:unhideWhenUsed/>
    <w:rsid w:val="00E4115E"/>
    <w:rPr>
      <w:color w:val="0563C1" w:themeColor="hyperlink"/>
      <w:u w:val="single"/>
    </w:rPr>
  </w:style>
  <w:style w:type="paragraph" w:styleId="Index2">
    <w:name w:val="index 2"/>
    <w:basedOn w:val="Normal"/>
    <w:next w:val="Normal"/>
    <w:autoRedefine/>
    <w:uiPriority w:val="99"/>
    <w:semiHidden/>
    <w:unhideWhenUsed/>
    <w:rsid w:val="00E4115E"/>
    <w:pPr>
      <w:tabs>
        <w:tab w:val="clear" w:pos="720"/>
      </w:tabs>
      <w:ind w:left="440" w:hanging="220"/>
    </w:pPr>
  </w:style>
  <w:style w:type="paragraph" w:styleId="Index3">
    <w:name w:val="index 3"/>
    <w:basedOn w:val="Normal"/>
    <w:next w:val="Normal"/>
    <w:autoRedefine/>
    <w:uiPriority w:val="99"/>
    <w:semiHidden/>
    <w:unhideWhenUsed/>
    <w:rsid w:val="00E4115E"/>
    <w:pPr>
      <w:tabs>
        <w:tab w:val="clear" w:pos="720"/>
      </w:tabs>
      <w:ind w:left="660" w:hanging="220"/>
    </w:pPr>
  </w:style>
  <w:style w:type="paragraph" w:styleId="Index4">
    <w:name w:val="index 4"/>
    <w:basedOn w:val="Normal"/>
    <w:next w:val="Normal"/>
    <w:autoRedefine/>
    <w:uiPriority w:val="99"/>
    <w:semiHidden/>
    <w:unhideWhenUsed/>
    <w:rsid w:val="00E4115E"/>
    <w:pPr>
      <w:tabs>
        <w:tab w:val="clear" w:pos="720"/>
      </w:tabs>
      <w:ind w:left="880" w:hanging="220"/>
    </w:pPr>
  </w:style>
  <w:style w:type="paragraph" w:styleId="Index5">
    <w:name w:val="index 5"/>
    <w:basedOn w:val="Normal"/>
    <w:next w:val="Normal"/>
    <w:autoRedefine/>
    <w:uiPriority w:val="99"/>
    <w:semiHidden/>
    <w:unhideWhenUsed/>
    <w:rsid w:val="00E4115E"/>
    <w:pPr>
      <w:tabs>
        <w:tab w:val="clear" w:pos="720"/>
      </w:tabs>
      <w:ind w:left="1100" w:hanging="220"/>
    </w:pPr>
  </w:style>
  <w:style w:type="paragraph" w:styleId="Index6">
    <w:name w:val="index 6"/>
    <w:basedOn w:val="Normal"/>
    <w:next w:val="Normal"/>
    <w:autoRedefine/>
    <w:uiPriority w:val="99"/>
    <w:semiHidden/>
    <w:unhideWhenUsed/>
    <w:rsid w:val="00E4115E"/>
    <w:pPr>
      <w:tabs>
        <w:tab w:val="clear" w:pos="720"/>
      </w:tabs>
      <w:ind w:left="1320" w:hanging="220"/>
    </w:pPr>
  </w:style>
  <w:style w:type="paragraph" w:styleId="Index7">
    <w:name w:val="index 7"/>
    <w:basedOn w:val="Normal"/>
    <w:next w:val="Normal"/>
    <w:autoRedefine/>
    <w:uiPriority w:val="99"/>
    <w:semiHidden/>
    <w:unhideWhenUsed/>
    <w:rsid w:val="00E4115E"/>
    <w:pPr>
      <w:tabs>
        <w:tab w:val="clear" w:pos="720"/>
      </w:tabs>
      <w:ind w:left="1540" w:hanging="220"/>
    </w:pPr>
  </w:style>
  <w:style w:type="paragraph" w:styleId="Index8">
    <w:name w:val="index 8"/>
    <w:basedOn w:val="Normal"/>
    <w:next w:val="Normal"/>
    <w:autoRedefine/>
    <w:uiPriority w:val="99"/>
    <w:semiHidden/>
    <w:unhideWhenUsed/>
    <w:rsid w:val="00E4115E"/>
    <w:pPr>
      <w:tabs>
        <w:tab w:val="clear" w:pos="720"/>
      </w:tabs>
      <w:ind w:left="1760" w:hanging="220"/>
    </w:pPr>
  </w:style>
  <w:style w:type="paragraph" w:styleId="Index9">
    <w:name w:val="index 9"/>
    <w:basedOn w:val="Normal"/>
    <w:next w:val="Normal"/>
    <w:autoRedefine/>
    <w:uiPriority w:val="99"/>
    <w:semiHidden/>
    <w:unhideWhenUsed/>
    <w:rsid w:val="00E4115E"/>
    <w:pPr>
      <w:tabs>
        <w:tab w:val="clear" w:pos="720"/>
      </w:tabs>
      <w:ind w:left="1980" w:hanging="220"/>
    </w:pPr>
  </w:style>
  <w:style w:type="character" w:styleId="IntenseEmphasis">
    <w:name w:val="Intense Emphasis"/>
    <w:basedOn w:val="DefaultParagraphFont"/>
    <w:uiPriority w:val="99"/>
    <w:semiHidden/>
    <w:qFormat/>
    <w:rsid w:val="00E4115E"/>
    <w:rPr>
      <w:i/>
      <w:iCs/>
      <w:color w:val="4472C4" w:themeColor="accent1"/>
    </w:rPr>
  </w:style>
  <w:style w:type="paragraph" w:styleId="IntenseQuote">
    <w:name w:val="Intense Quote"/>
    <w:basedOn w:val="Normal"/>
    <w:next w:val="Normal"/>
    <w:uiPriority w:val="59"/>
    <w:semiHidden/>
    <w:qFormat/>
    <w:rsid w:val="00E4115E"/>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styleId="IntenseReference">
    <w:name w:val="Intense Reference"/>
    <w:basedOn w:val="DefaultParagraphFont"/>
    <w:uiPriority w:val="99"/>
    <w:semiHidden/>
    <w:qFormat/>
    <w:rsid w:val="00E4115E"/>
    <w:rPr>
      <w:b/>
      <w:bCs/>
      <w:smallCaps/>
      <w:color w:val="4472C4" w:themeColor="accent1"/>
      <w:spacing w:val="5"/>
    </w:rPr>
  </w:style>
  <w:style w:type="character" w:styleId="LineNumber">
    <w:name w:val="line number"/>
    <w:basedOn w:val="DefaultParagraphFont"/>
    <w:uiPriority w:val="99"/>
    <w:semiHidden/>
    <w:unhideWhenUsed/>
    <w:rsid w:val="00E4115E"/>
  </w:style>
  <w:style w:type="paragraph" w:styleId="List">
    <w:name w:val="List"/>
    <w:basedOn w:val="Normal"/>
    <w:uiPriority w:val="99"/>
    <w:semiHidden/>
    <w:unhideWhenUsed/>
    <w:rsid w:val="00E4115E"/>
    <w:pPr>
      <w:ind w:left="283" w:hanging="283"/>
      <w:contextualSpacing/>
    </w:pPr>
  </w:style>
  <w:style w:type="paragraph" w:styleId="List2">
    <w:name w:val="List 2"/>
    <w:basedOn w:val="Normal"/>
    <w:uiPriority w:val="99"/>
    <w:semiHidden/>
    <w:unhideWhenUsed/>
    <w:rsid w:val="00E4115E"/>
    <w:pPr>
      <w:ind w:left="566" w:hanging="283"/>
      <w:contextualSpacing/>
    </w:pPr>
  </w:style>
  <w:style w:type="paragraph" w:styleId="List3">
    <w:name w:val="List 3"/>
    <w:basedOn w:val="Normal"/>
    <w:uiPriority w:val="99"/>
    <w:semiHidden/>
    <w:unhideWhenUsed/>
    <w:rsid w:val="00E4115E"/>
    <w:pPr>
      <w:ind w:left="849" w:hanging="283"/>
      <w:contextualSpacing/>
    </w:pPr>
  </w:style>
  <w:style w:type="paragraph" w:styleId="List4">
    <w:name w:val="List 4"/>
    <w:basedOn w:val="Normal"/>
    <w:uiPriority w:val="99"/>
    <w:semiHidden/>
    <w:unhideWhenUsed/>
    <w:rsid w:val="00E4115E"/>
    <w:pPr>
      <w:ind w:left="1132" w:hanging="283"/>
      <w:contextualSpacing/>
    </w:pPr>
  </w:style>
  <w:style w:type="paragraph" w:styleId="List5">
    <w:name w:val="List 5"/>
    <w:basedOn w:val="Normal"/>
    <w:uiPriority w:val="99"/>
    <w:semiHidden/>
    <w:unhideWhenUsed/>
    <w:rsid w:val="00E4115E"/>
    <w:pPr>
      <w:ind w:left="1415" w:hanging="283"/>
      <w:contextualSpacing/>
    </w:pPr>
  </w:style>
  <w:style w:type="paragraph" w:styleId="ListBullet3">
    <w:name w:val="List Bullet 3"/>
    <w:basedOn w:val="Normal"/>
    <w:uiPriority w:val="1"/>
    <w:unhideWhenUsed/>
    <w:rsid w:val="00E4115E"/>
    <w:pPr>
      <w:numPr>
        <w:numId w:val="10"/>
      </w:numPr>
      <w:contextualSpacing/>
    </w:pPr>
  </w:style>
  <w:style w:type="paragraph" w:styleId="ListBullet5">
    <w:name w:val="List Bullet 5"/>
    <w:basedOn w:val="Normal"/>
    <w:uiPriority w:val="1"/>
    <w:unhideWhenUsed/>
    <w:rsid w:val="00E4115E"/>
    <w:pPr>
      <w:numPr>
        <w:numId w:val="11"/>
      </w:numPr>
      <w:contextualSpacing/>
    </w:pPr>
  </w:style>
  <w:style w:type="paragraph" w:styleId="ListContinue">
    <w:name w:val="List Continue"/>
    <w:basedOn w:val="Normal"/>
    <w:uiPriority w:val="99"/>
    <w:semiHidden/>
    <w:unhideWhenUsed/>
    <w:rsid w:val="00E4115E"/>
    <w:pPr>
      <w:spacing w:after="120"/>
      <w:ind w:left="283"/>
      <w:contextualSpacing/>
    </w:pPr>
  </w:style>
  <w:style w:type="paragraph" w:styleId="ListContinue2">
    <w:name w:val="List Continue 2"/>
    <w:basedOn w:val="Normal"/>
    <w:uiPriority w:val="99"/>
    <w:semiHidden/>
    <w:unhideWhenUsed/>
    <w:rsid w:val="00E4115E"/>
    <w:pPr>
      <w:spacing w:after="120"/>
      <w:ind w:left="566"/>
      <w:contextualSpacing/>
    </w:pPr>
  </w:style>
  <w:style w:type="paragraph" w:styleId="ListContinue3">
    <w:name w:val="List Continue 3"/>
    <w:basedOn w:val="Normal"/>
    <w:uiPriority w:val="99"/>
    <w:semiHidden/>
    <w:unhideWhenUsed/>
    <w:rsid w:val="00E4115E"/>
    <w:pPr>
      <w:spacing w:after="120"/>
      <w:ind w:left="849"/>
      <w:contextualSpacing/>
    </w:pPr>
  </w:style>
  <w:style w:type="paragraph" w:styleId="ListContinue4">
    <w:name w:val="List Continue 4"/>
    <w:basedOn w:val="Normal"/>
    <w:uiPriority w:val="99"/>
    <w:semiHidden/>
    <w:unhideWhenUsed/>
    <w:rsid w:val="00E4115E"/>
    <w:pPr>
      <w:spacing w:after="120"/>
      <w:ind w:left="1132"/>
      <w:contextualSpacing/>
    </w:pPr>
  </w:style>
  <w:style w:type="paragraph" w:styleId="ListContinue5">
    <w:name w:val="List Continue 5"/>
    <w:basedOn w:val="Normal"/>
    <w:uiPriority w:val="99"/>
    <w:semiHidden/>
    <w:unhideWhenUsed/>
    <w:rsid w:val="00E4115E"/>
    <w:pPr>
      <w:spacing w:after="120"/>
      <w:ind w:left="1415"/>
      <w:contextualSpacing/>
    </w:pPr>
  </w:style>
  <w:style w:type="paragraph" w:styleId="ListNumber3">
    <w:name w:val="List Number 3"/>
    <w:basedOn w:val="Normal"/>
    <w:uiPriority w:val="49"/>
    <w:semiHidden/>
    <w:unhideWhenUsed/>
    <w:rsid w:val="00E4115E"/>
    <w:pPr>
      <w:numPr>
        <w:numId w:val="12"/>
      </w:numPr>
      <w:contextualSpacing/>
    </w:pPr>
  </w:style>
  <w:style w:type="paragraph" w:styleId="ListNumber4">
    <w:name w:val="List Number 4"/>
    <w:basedOn w:val="Normal"/>
    <w:uiPriority w:val="49"/>
    <w:semiHidden/>
    <w:unhideWhenUsed/>
    <w:rsid w:val="00E4115E"/>
    <w:pPr>
      <w:numPr>
        <w:numId w:val="13"/>
      </w:numPr>
      <w:contextualSpacing/>
    </w:pPr>
  </w:style>
  <w:style w:type="paragraph" w:styleId="ListNumber5">
    <w:name w:val="List Number 5"/>
    <w:basedOn w:val="Normal"/>
    <w:uiPriority w:val="49"/>
    <w:semiHidden/>
    <w:unhideWhenUsed/>
    <w:rsid w:val="00E4115E"/>
    <w:pPr>
      <w:numPr>
        <w:numId w:val="14"/>
      </w:numPr>
      <w:contextualSpacing/>
    </w:pPr>
  </w:style>
  <w:style w:type="paragraph" w:styleId="ListParagraph">
    <w:name w:val="List Paragraph"/>
    <w:basedOn w:val="Normal"/>
    <w:uiPriority w:val="59"/>
    <w:semiHidden/>
    <w:qFormat/>
    <w:rsid w:val="00E4115E"/>
    <w:pPr>
      <w:ind w:left="720"/>
      <w:contextualSpacing/>
    </w:pPr>
  </w:style>
  <w:style w:type="paragraph" w:styleId="MacroText">
    <w:name w:val="macro"/>
    <w:uiPriority w:val="99"/>
    <w:semiHidden/>
    <w:unhideWhenUsed/>
    <w:rsid w:val="00E4115E"/>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lang w:eastAsia="en-US"/>
    </w:rPr>
  </w:style>
  <w:style w:type="character" w:styleId="Mention">
    <w:name w:val="Mention"/>
    <w:basedOn w:val="DefaultParagraphFont"/>
    <w:uiPriority w:val="99"/>
    <w:semiHidden/>
    <w:unhideWhenUsed/>
    <w:rsid w:val="00E4115E"/>
    <w:rPr>
      <w:color w:val="2B579A"/>
      <w:shd w:val="clear" w:color="auto" w:fill="E1DFDD"/>
    </w:rPr>
  </w:style>
  <w:style w:type="paragraph" w:styleId="MessageHeader">
    <w:name w:val="Message Header"/>
    <w:basedOn w:val="Normal"/>
    <w:uiPriority w:val="99"/>
    <w:semiHidden/>
    <w:unhideWhenUsed/>
    <w:rsid w:val="00E4115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paragraph" w:styleId="NoSpacing">
    <w:name w:val="No Spacing"/>
    <w:uiPriority w:val="1"/>
    <w:semiHidden/>
    <w:qFormat/>
    <w:rsid w:val="00E4115E"/>
    <w:pPr>
      <w:tabs>
        <w:tab w:val="left" w:pos="720"/>
      </w:tabs>
      <w:jc w:val="both"/>
    </w:pPr>
    <w:rPr>
      <w:sz w:val="22"/>
      <w:lang w:eastAsia="en-US"/>
    </w:rPr>
  </w:style>
  <w:style w:type="paragraph" w:styleId="NormalIndent">
    <w:name w:val="Normal Indent"/>
    <w:basedOn w:val="Normal"/>
    <w:uiPriority w:val="99"/>
    <w:semiHidden/>
    <w:unhideWhenUsed/>
    <w:rsid w:val="00E4115E"/>
    <w:pPr>
      <w:ind w:left="567"/>
    </w:pPr>
  </w:style>
  <w:style w:type="paragraph" w:styleId="NoteHeading">
    <w:name w:val="Note Heading"/>
    <w:basedOn w:val="Normal"/>
    <w:next w:val="Normal"/>
    <w:uiPriority w:val="99"/>
    <w:semiHidden/>
    <w:unhideWhenUsed/>
    <w:rsid w:val="00E4115E"/>
  </w:style>
  <w:style w:type="character" w:styleId="PageNumber">
    <w:name w:val="page number"/>
    <w:basedOn w:val="DefaultParagraphFont"/>
    <w:uiPriority w:val="99"/>
    <w:semiHidden/>
    <w:unhideWhenUsed/>
    <w:rsid w:val="00E4115E"/>
  </w:style>
  <w:style w:type="character" w:styleId="PlaceholderText">
    <w:name w:val="Placeholder Text"/>
    <w:basedOn w:val="DefaultParagraphFont"/>
    <w:uiPriority w:val="99"/>
    <w:semiHidden/>
    <w:rsid w:val="00E4115E"/>
    <w:rPr>
      <w:color w:val="808080"/>
    </w:rPr>
  </w:style>
  <w:style w:type="paragraph" w:styleId="Quote">
    <w:name w:val="Quote"/>
    <w:basedOn w:val="Normal"/>
    <w:next w:val="Normal"/>
    <w:uiPriority w:val="59"/>
    <w:semiHidden/>
    <w:qFormat/>
    <w:rsid w:val="00E4115E"/>
    <w:pPr>
      <w:spacing w:before="200" w:after="160"/>
      <w:ind w:left="864" w:right="864"/>
      <w:jc w:val="center"/>
    </w:pPr>
    <w:rPr>
      <w:i/>
      <w:iCs/>
      <w:color w:val="404040" w:themeColor="text1" w:themeTint="BF"/>
    </w:rPr>
  </w:style>
  <w:style w:type="paragraph" w:styleId="Salutation">
    <w:name w:val="Salutation"/>
    <w:basedOn w:val="Normal"/>
    <w:next w:val="Normal"/>
    <w:uiPriority w:val="99"/>
    <w:semiHidden/>
    <w:unhideWhenUsed/>
    <w:rsid w:val="00E4115E"/>
  </w:style>
  <w:style w:type="paragraph" w:styleId="Signature">
    <w:name w:val="Signature"/>
    <w:basedOn w:val="Normal"/>
    <w:uiPriority w:val="99"/>
    <w:semiHidden/>
    <w:unhideWhenUsed/>
    <w:rsid w:val="00E4115E"/>
    <w:pPr>
      <w:ind w:left="4252"/>
    </w:pPr>
  </w:style>
  <w:style w:type="character" w:styleId="SmartHyperlink">
    <w:name w:val="Smart Hyperlink"/>
    <w:basedOn w:val="DefaultParagraphFont"/>
    <w:uiPriority w:val="99"/>
    <w:semiHidden/>
    <w:unhideWhenUsed/>
    <w:rsid w:val="00E4115E"/>
    <w:rPr>
      <w:u w:val="dotted"/>
    </w:rPr>
  </w:style>
  <w:style w:type="character" w:styleId="SmartLink">
    <w:name w:val="Smart Link"/>
    <w:basedOn w:val="DefaultParagraphFont"/>
    <w:uiPriority w:val="99"/>
    <w:semiHidden/>
    <w:unhideWhenUsed/>
    <w:rsid w:val="00E4115E"/>
    <w:rPr>
      <w:color w:val="0000FF"/>
      <w:u w:val="single"/>
      <w:shd w:val="clear" w:color="auto" w:fill="F3F2F1"/>
    </w:rPr>
  </w:style>
  <w:style w:type="character" w:styleId="Strong">
    <w:name w:val="Strong"/>
    <w:basedOn w:val="DefaultParagraphFont"/>
    <w:uiPriority w:val="99"/>
    <w:semiHidden/>
    <w:qFormat/>
    <w:rsid w:val="00E4115E"/>
    <w:rPr>
      <w:b/>
      <w:bCs/>
    </w:rPr>
  </w:style>
  <w:style w:type="character" w:styleId="SubtleEmphasis">
    <w:name w:val="Subtle Emphasis"/>
    <w:basedOn w:val="DefaultParagraphFont"/>
    <w:uiPriority w:val="99"/>
    <w:semiHidden/>
    <w:qFormat/>
    <w:rsid w:val="00E4115E"/>
    <w:rPr>
      <w:i/>
      <w:iCs/>
      <w:color w:val="404040" w:themeColor="text1" w:themeTint="BF"/>
    </w:rPr>
  </w:style>
  <w:style w:type="character" w:styleId="SubtleReference">
    <w:name w:val="Subtle Reference"/>
    <w:basedOn w:val="DefaultParagraphFont"/>
    <w:uiPriority w:val="99"/>
    <w:semiHidden/>
    <w:qFormat/>
    <w:rsid w:val="00E4115E"/>
    <w:rPr>
      <w:smallCaps/>
      <w:color w:val="5A5A5A" w:themeColor="text1" w:themeTint="A5"/>
    </w:rPr>
  </w:style>
  <w:style w:type="paragraph" w:styleId="TOCHeading">
    <w:name w:val="TOC Heading"/>
    <w:basedOn w:val="Heading1"/>
    <w:next w:val="Normal"/>
    <w:uiPriority w:val="39"/>
    <w:unhideWhenUsed/>
    <w:qFormat/>
    <w:rsid w:val="00E4115E"/>
    <w:pPr>
      <w:keepLines/>
      <w:numPr>
        <w:numId w:val="0"/>
      </w:numPr>
      <w:tabs>
        <w:tab w:val="left" w:pos="720"/>
      </w:tabs>
      <w:spacing w:before="240" w:after="0"/>
      <w:outlineLvl w:val="9"/>
    </w:pPr>
    <w:rPr>
      <w:rFonts w:asciiTheme="majorHAnsi" w:eastAsiaTheme="majorEastAsia" w:hAnsiTheme="majorHAnsi" w:cstheme="majorBidi"/>
      <w:b w:val="0"/>
      <w:caps w:val="0"/>
      <w:color w:val="2F5496" w:themeColor="accent1" w:themeShade="BF"/>
      <w:sz w:val="32"/>
      <w:szCs w:val="32"/>
    </w:rPr>
  </w:style>
  <w:style w:type="character" w:styleId="UnresolvedMention">
    <w:name w:val="Unresolved Mention"/>
    <w:basedOn w:val="DefaultParagraphFont"/>
    <w:uiPriority w:val="99"/>
    <w:semiHidden/>
    <w:unhideWhenUsed/>
    <w:rsid w:val="00E411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0926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629DD4-8C3D-43F1-9F9A-1D92302A67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33</Pages>
  <Words>15874</Words>
  <Characters>88210</Characters>
  <Application>Microsoft Office Word</Application>
  <DocSecurity>0</DocSecurity>
  <Lines>1917</Lines>
  <Paragraphs>556</Paragraphs>
  <ScaleCrop>false</ScaleCrop>
  <HeadingPairs>
    <vt:vector size="2" baseType="variant">
      <vt:variant>
        <vt:lpstr>Title</vt:lpstr>
      </vt:variant>
      <vt:variant>
        <vt:i4>1</vt:i4>
      </vt:variant>
    </vt:vector>
  </HeadingPairs>
  <TitlesOfParts>
    <vt:vector size="1" baseType="lpstr">
      <vt:lpstr>ANNEXE 1C</vt:lpstr>
    </vt:vector>
  </TitlesOfParts>
  <Manager/>
  <Company/>
  <LinksUpToDate>false</LinksUpToDate>
  <CharactersWithSpaces>103528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ANNEXE 1C</dc:title>
  <dc:subject/>
  <dc:creator/>
  <cp:keywords/>
  <dc:description/>
  <cp:lastModifiedBy/>
  <cp:revision>3</cp:revision>
  <dcterms:created xsi:type="dcterms:W3CDTF">2022-09-22T11:49:00Z</dcterms:created>
  <dcterms:modified xsi:type="dcterms:W3CDTF">2022-09-30T13:32:00Z</dcterms:modified>
</cp:coreProperties>
</file>